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01" w:rsidRDefault="00C00CCF">
      <w:pPr>
        <w:pStyle w:val="Nzev"/>
      </w:pPr>
      <w:r>
        <w:t>Směrnice</w:t>
      </w:r>
      <w:r w:rsidR="00A53079">
        <w:rPr>
          <w:spacing w:val="-3"/>
        </w:rPr>
        <w:t xml:space="preserve"> </w:t>
      </w:r>
      <w:r>
        <w:t>k</w:t>
      </w:r>
      <w:r>
        <w:rPr>
          <w:spacing w:val="-2"/>
        </w:rPr>
        <w:t xml:space="preserve"> </w:t>
      </w:r>
      <w:r>
        <w:t>zápisu</w:t>
      </w:r>
      <w:r>
        <w:rPr>
          <w:spacing w:val="-2"/>
        </w:rPr>
        <w:t xml:space="preserve"> </w:t>
      </w:r>
      <w:r>
        <w:t>k</w:t>
      </w:r>
      <w:r>
        <w:rPr>
          <w:spacing w:val="-4"/>
        </w:rPr>
        <w:t xml:space="preserve"> </w:t>
      </w:r>
      <w:r>
        <w:t>předškolnímu</w:t>
      </w:r>
      <w:r>
        <w:rPr>
          <w:spacing w:val="-6"/>
        </w:rPr>
        <w:t xml:space="preserve"> </w:t>
      </w:r>
      <w:r>
        <w:t>vzdělávání</w:t>
      </w:r>
      <w:r>
        <w:rPr>
          <w:spacing w:val="-2"/>
        </w:rPr>
        <w:t xml:space="preserve"> </w:t>
      </w:r>
      <w:r>
        <w:t>pro</w:t>
      </w:r>
      <w:r>
        <w:rPr>
          <w:spacing w:val="-5"/>
        </w:rPr>
        <w:t xml:space="preserve"> </w:t>
      </w:r>
      <w:r>
        <w:t>školní</w:t>
      </w:r>
      <w:r>
        <w:rPr>
          <w:spacing w:val="-2"/>
        </w:rPr>
        <w:t xml:space="preserve"> </w:t>
      </w:r>
      <w:r>
        <w:t>rok</w:t>
      </w:r>
      <w:r>
        <w:rPr>
          <w:spacing w:val="-6"/>
        </w:rPr>
        <w:t xml:space="preserve"> </w:t>
      </w:r>
      <w:r>
        <w:rPr>
          <w:spacing w:val="-2"/>
        </w:rPr>
        <w:t>202</w:t>
      </w:r>
      <w:r w:rsidR="004F326A">
        <w:rPr>
          <w:spacing w:val="-2"/>
        </w:rPr>
        <w:t>5</w:t>
      </w:r>
      <w:r>
        <w:rPr>
          <w:spacing w:val="-2"/>
        </w:rPr>
        <w:t>/202</w:t>
      </w:r>
      <w:r w:rsidR="004F326A">
        <w:rPr>
          <w:spacing w:val="-2"/>
        </w:rPr>
        <w:t>6</w:t>
      </w:r>
    </w:p>
    <w:p w:rsidR="00EE304F" w:rsidRDefault="00EE304F" w:rsidP="00EE304F"/>
    <w:p w:rsidR="00EE304F" w:rsidRDefault="00EE304F" w:rsidP="00EE304F">
      <w:r>
        <w:t xml:space="preserve">Č. j. </w:t>
      </w:r>
      <w:proofErr w:type="spellStart"/>
      <w:r>
        <w:t>ZŠaMŠ</w:t>
      </w:r>
      <w:proofErr w:type="spellEnd"/>
      <w:r>
        <w:t>/</w:t>
      </w:r>
      <w:r w:rsidR="003A367A">
        <w:t>5</w:t>
      </w:r>
      <w:r w:rsidR="00652F86">
        <w:t>/2025</w:t>
      </w:r>
    </w:p>
    <w:p w:rsidR="00022201" w:rsidRDefault="00C00CCF">
      <w:pPr>
        <w:pStyle w:val="Zkladntext"/>
        <w:spacing w:before="177" w:line="276" w:lineRule="auto"/>
        <w:ind w:left="376" w:right="116"/>
        <w:jc w:val="both"/>
      </w:pPr>
      <w:r>
        <w:t>Ředitelka Základní školy a Mateřské školy Huzová, okres Olomouc, příspěvkové organizace, stanovila následující kritéria, podle kterých bude postupovat při rozhodování, na základě ustanovení §165 odst. 2 písm. b) zákona č.</w:t>
      </w:r>
      <w:r>
        <w:rPr>
          <w:spacing w:val="-2"/>
        </w:rPr>
        <w:t xml:space="preserve"> </w:t>
      </w:r>
      <w:r>
        <w:t xml:space="preserve">561/2004 Sb. o předškolním, základním, středním, vyšším odborném a jiném vzdělávání (školský zákon), ve znění pozdějších předpisů, o přijetí </w:t>
      </w:r>
      <w:r w:rsidR="00F7764F">
        <w:br/>
      </w:r>
      <w:r>
        <w:t>k předškolnímu vzdělávání v mateřské škole.</w:t>
      </w:r>
    </w:p>
    <w:p w:rsidR="00022201" w:rsidRDefault="00C00CCF">
      <w:pPr>
        <w:pStyle w:val="Zkladntext"/>
        <w:spacing w:before="161" w:line="276" w:lineRule="auto"/>
        <w:ind w:left="376" w:right="115"/>
        <w:jc w:val="both"/>
      </w:pPr>
      <w:r>
        <w:t>Směrnice byla zpracována v</w:t>
      </w:r>
      <w:r>
        <w:rPr>
          <w:spacing w:val="-2"/>
        </w:rPr>
        <w:t xml:space="preserve"> </w:t>
      </w:r>
      <w:r>
        <w:t xml:space="preserve">souladu s § 34 odst. 3 </w:t>
      </w:r>
      <w:r w:rsidR="00E516FB">
        <w:t>školského zákona</w:t>
      </w:r>
      <w:r>
        <w:t>,</w:t>
      </w:r>
      <w:r w:rsidR="00E516FB">
        <w:t xml:space="preserve"> </w:t>
      </w:r>
      <w:r>
        <w:t>ve znění pozdějších předpisů.</w:t>
      </w:r>
    </w:p>
    <w:p w:rsidR="00022201" w:rsidRDefault="00C00CCF">
      <w:pPr>
        <w:pStyle w:val="Nadpis1"/>
        <w:numPr>
          <w:ilvl w:val="0"/>
          <w:numId w:val="2"/>
        </w:numPr>
        <w:tabs>
          <w:tab w:val="left" w:pos="803"/>
        </w:tabs>
        <w:spacing w:before="159"/>
        <w:jc w:val="left"/>
      </w:pPr>
      <w:r>
        <w:t xml:space="preserve">Volná </w:t>
      </w:r>
      <w:r>
        <w:rPr>
          <w:spacing w:val="-2"/>
        </w:rPr>
        <w:t>místa</w:t>
      </w:r>
    </w:p>
    <w:p w:rsidR="00022201" w:rsidRDefault="00022201">
      <w:pPr>
        <w:pStyle w:val="Zkladntext"/>
        <w:spacing w:before="84"/>
        <w:rPr>
          <w:b/>
        </w:rPr>
      </w:pPr>
    </w:p>
    <w:p w:rsidR="00022201" w:rsidRDefault="00C00CCF">
      <w:pPr>
        <w:pStyle w:val="Zkladntext"/>
        <w:tabs>
          <w:tab w:val="left" w:pos="3914"/>
          <w:tab w:val="left" w:pos="3976"/>
        </w:tabs>
        <w:spacing w:line="528" w:lineRule="auto"/>
        <w:ind w:left="376" w:right="4161"/>
      </w:pPr>
      <w:r>
        <w:t xml:space="preserve">MŠ </w:t>
      </w:r>
      <w:proofErr w:type="gramStart"/>
      <w:r>
        <w:t>Huzová</w:t>
      </w:r>
      <w:r w:rsidR="00EE304F">
        <w:t xml:space="preserve">        </w:t>
      </w:r>
      <w:r w:rsidR="007416EC">
        <w:t xml:space="preserve">                                6</w:t>
      </w:r>
      <w:r>
        <w:rPr>
          <w:spacing w:val="-15"/>
        </w:rPr>
        <w:t xml:space="preserve"> </w:t>
      </w:r>
      <w:r>
        <w:t>volných</w:t>
      </w:r>
      <w:proofErr w:type="gramEnd"/>
      <w:r w:rsidR="00EE304F">
        <w:rPr>
          <w:spacing w:val="-15"/>
        </w:rPr>
        <w:t xml:space="preserve"> m</w:t>
      </w:r>
      <w:r>
        <w:t>íst Celková kapacita mateřské školy</w:t>
      </w:r>
      <w:r>
        <w:tab/>
        <w:t>22 dětí</w:t>
      </w:r>
    </w:p>
    <w:p w:rsidR="00022201" w:rsidRDefault="00C00CCF">
      <w:pPr>
        <w:pStyle w:val="Nadpis1"/>
        <w:numPr>
          <w:ilvl w:val="0"/>
          <w:numId w:val="2"/>
        </w:numPr>
        <w:tabs>
          <w:tab w:val="left" w:pos="803"/>
        </w:tabs>
        <w:spacing w:before="29"/>
        <w:ind w:hanging="607"/>
        <w:jc w:val="left"/>
      </w:pPr>
      <w:r>
        <w:t>Vyhlášení</w:t>
      </w:r>
      <w:r>
        <w:rPr>
          <w:spacing w:val="2"/>
        </w:rPr>
        <w:t xml:space="preserve"> </w:t>
      </w:r>
      <w:r>
        <w:rPr>
          <w:spacing w:val="-2"/>
        </w:rPr>
        <w:t>zápisu</w:t>
      </w:r>
    </w:p>
    <w:p w:rsidR="00022201" w:rsidRDefault="00022201">
      <w:pPr>
        <w:pStyle w:val="Zkladntext"/>
        <w:spacing w:before="82"/>
        <w:rPr>
          <w:b/>
        </w:rPr>
      </w:pPr>
    </w:p>
    <w:p w:rsidR="00022201" w:rsidRDefault="00C00CCF">
      <w:pPr>
        <w:pStyle w:val="Zkladntext"/>
        <w:spacing w:line="276" w:lineRule="auto"/>
        <w:ind w:left="376" w:right="113"/>
        <w:jc w:val="both"/>
      </w:pPr>
      <w:r>
        <w:t>Ředitelka školy stanovuje, po projednání se zřizovatelem, termín</w:t>
      </w:r>
      <w:r>
        <w:rPr>
          <w:spacing w:val="16"/>
        </w:rPr>
        <w:t xml:space="preserve"> </w:t>
      </w:r>
      <w:r>
        <w:t>zápisu</w:t>
      </w:r>
      <w:r>
        <w:rPr>
          <w:spacing w:val="16"/>
        </w:rPr>
        <w:t xml:space="preserve"> </w:t>
      </w:r>
      <w:r>
        <w:t xml:space="preserve">na </w:t>
      </w:r>
      <w:r w:rsidR="007416EC">
        <w:t>úterý 13. 5. 2025</w:t>
      </w:r>
      <w:r>
        <w:rPr>
          <w:spacing w:val="80"/>
        </w:rPr>
        <w:t xml:space="preserve"> </w:t>
      </w:r>
      <w:r w:rsidR="007416EC">
        <w:rPr>
          <w:spacing w:val="80"/>
        </w:rPr>
        <w:br/>
      </w:r>
      <w:r>
        <w:t>v čase 14.00 – 16.00 hod.</w:t>
      </w:r>
    </w:p>
    <w:p w:rsidR="00022201" w:rsidRDefault="00022201">
      <w:pPr>
        <w:pStyle w:val="Zkladntext"/>
        <w:spacing w:before="15"/>
      </w:pPr>
    </w:p>
    <w:p w:rsidR="00022201" w:rsidRPr="00E516FB" w:rsidRDefault="00C00CCF">
      <w:pPr>
        <w:pStyle w:val="Nadpis1"/>
        <w:numPr>
          <w:ilvl w:val="0"/>
          <w:numId w:val="2"/>
        </w:numPr>
        <w:tabs>
          <w:tab w:val="left" w:pos="803"/>
        </w:tabs>
        <w:spacing w:before="1"/>
        <w:ind w:hanging="701"/>
        <w:jc w:val="left"/>
      </w:pPr>
      <w:r>
        <w:t>Kritéria</w:t>
      </w:r>
      <w:r>
        <w:rPr>
          <w:spacing w:val="-1"/>
        </w:rPr>
        <w:t xml:space="preserve"> </w:t>
      </w:r>
      <w:r>
        <w:t>pro</w:t>
      </w:r>
      <w:r>
        <w:rPr>
          <w:spacing w:val="-1"/>
        </w:rPr>
        <w:t xml:space="preserve"> </w:t>
      </w:r>
      <w:r>
        <w:rPr>
          <w:spacing w:val="-2"/>
        </w:rPr>
        <w:t>přijetí</w:t>
      </w:r>
    </w:p>
    <w:p w:rsidR="00E516FB" w:rsidRDefault="00E516FB" w:rsidP="00E516FB">
      <w:pPr>
        <w:pStyle w:val="Nadpis1"/>
        <w:tabs>
          <w:tab w:val="left" w:pos="803"/>
        </w:tabs>
        <w:spacing w:before="1"/>
        <w:ind w:firstLine="0"/>
        <w:jc w:val="right"/>
        <w:rPr>
          <w:spacing w:val="-2"/>
        </w:rPr>
      </w:pPr>
    </w:p>
    <w:p w:rsidR="00E516FB" w:rsidRDefault="00E516FB" w:rsidP="00E516FB">
      <w:pPr>
        <w:pStyle w:val="Nadpis1"/>
        <w:tabs>
          <w:tab w:val="left" w:pos="803"/>
        </w:tabs>
        <w:spacing w:before="1"/>
        <w:ind w:firstLine="0"/>
      </w:pPr>
      <w:r>
        <w:rPr>
          <w:spacing w:val="-2"/>
        </w:rPr>
        <w:t>Přednostně jsou přijímány:</w:t>
      </w:r>
    </w:p>
    <w:p w:rsidR="00022201" w:rsidRDefault="00022201">
      <w:pPr>
        <w:pStyle w:val="Zkladntext"/>
        <w:spacing w:before="40"/>
        <w:rPr>
          <w:b/>
        </w:rPr>
      </w:pPr>
    </w:p>
    <w:p w:rsidR="007416EC" w:rsidRPr="008540CD" w:rsidRDefault="007416EC" w:rsidP="00183F6B">
      <w:pPr>
        <w:pStyle w:val="Odstavecseseznamem"/>
        <w:numPr>
          <w:ilvl w:val="1"/>
          <w:numId w:val="2"/>
        </w:numPr>
        <w:tabs>
          <w:tab w:val="left" w:pos="1095"/>
        </w:tabs>
        <w:ind w:right="114"/>
        <w:jc w:val="both"/>
        <w:rPr>
          <w:sz w:val="24"/>
          <w:szCs w:val="24"/>
        </w:rPr>
      </w:pPr>
      <w:r w:rsidRPr="008540CD">
        <w:rPr>
          <w:sz w:val="24"/>
          <w:szCs w:val="24"/>
        </w:rPr>
        <w:t xml:space="preserve">Děti s trvalým bydlištěm ve spádových obcích, které před začátkem školního roku dovrší nejméně třetího roku věku, v pořadí od nejstaršího </w:t>
      </w:r>
      <w:r w:rsidR="00E516FB" w:rsidRPr="008540CD">
        <w:rPr>
          <w:sz w:val="24"/>
          <w:szCs w:val="24"/>
        </w:rPr>
        <w:t xml:space="preserve">(děti narozené </w:t>
      </w:r>
      <w:r w:rsidR="00E516FB" w:rsidRPr="008540CD">
        <w:rPr>
          <w:sz w:val="24"/>
          <w:szCs w:val="24"/>
        </w:rPr>
        <w:br/>
        <w:t xml:space="preserve">do 31. 8. 2022). </w:t>
      </w:r>
    </w:p>
    <w:p w:rsidR="007416EC" w:rsidRPr="008540CD" w:rsidRDefault="007416EC" w:rsidP="00183F6B">
      <w:pPr>
        <w:pStyle w:val="Odstavecseseznamem"/>
        <w:tabs>
          <w:tab w:val="left" w:pos="1095"/>
        </w:tabs>
        <w:ind w:left="1096" w:right="114" w:firstLine="0"/>
        <w:jc w:val="both"/>
        <w:rPr>
          <w:sz w:val="24"/>
          <w:szCs w:val="24"/>
        </w:rPr>
      </w:pPr>
    </w:p>
    <w:p w:rsidR="008540CD" w:rsidRPr="00A53079" w:rsidRDefault="008540CD" w:rsidP="00183F6B">
      <w:pPr>
        <w:pStyle w:val="Odstavecseseznamem"/>
        <w:numPr>
          <w:ilvl w:val="1"/>
          <w:numId w:val="2"/>
        </w:numPr>
        <w:tabs>
          <w:tab w:val="left" w:pos="1095"/>
        </w:tabs>
        <w:ind w:right="114"/>
        <w:jc w:val="both"/>
        <w:rPr>
          <w:sz w:val="24"/>
          <w:szCs w:val="24"/>
        </w:rPr>
      </w:pPr>
      <w:r w:rsidRPr="00A53079">
        <w:rPr>
          <w:sz w:val="24"/>
          <w:szCs w:val="24"/>
        </w:rPr>
        <w:t>Děti s trvalým bydlištěm v ostatních obcích, které nejsou spádové, které dovrší nejméně třetího roku věku, v pořadí od nejstaršího (děti narozené do 31. 8. 2022).</w:t>
      </w:r>
    </w:p>
    <w:p w:rsidR="008540CD" w:rsidRPr="008540CD" w:rsidRDefault="008540CD" w:rsidP="00183F6B">
      <w:pPr>
        <w:pStyle w:val="Odstavecseseznamem"/>
        <w:tabs>
          <w:tab w:val="left" w:pos="1095"/>
        </w:tabs>
        <w:ind w:left="1096" w:right="114" w:firstLine="0"/>
        <w:jc w:val="both"/>
        <w:rPr>
          <w:sz w:val="24"/>
          <w:szCs w:val="24"/>
        </w:rPr>
      </w:pPr>
    </w:p>
    <w:p w:rsidR="007416EC" w:rsidRPr="008540CD" w:rsidRDefault="007416EC" w:rsidP="00183F6B">
      <w:pPr>
        <w:pStyle w:val="Odstavecseseznamem"/>
        <w:numPr>
          <w:ilvl w:val="1"/>
          <w:numId w:val="2"/>
        </w:numPr>
        <w:tabs>
          <w:tab w:val="left" w:pos="1095"/>
        </w:tabs>
        <w:ind w:left="1095" w:right="114"/>
        <w:jc w:val="both"/>
        <w:rPr>
          <w:sz w:val="24"/>
          <w:szCs w:val="24"/>
        </w:rPr>
      </w:pPr>
      <w:r w:rsidRPr="008540CD">
        <w:rPr>
          <w:sz w:val="24"/>
          <w:szCs w:val="24"/>
        </w:rPr>
        <w:t xml:space="preserve">Děti s trvalým bydlištěm ve spádových obcích, které dovrší tří let v období </w:t>
      </w:r>
      <w:r w:rsidR="003F708F">
        <w:rPr>
          <w:sz w:val="24"/>
          <w:szCs w:val="24"/>
        </w:rPr>
        <w:br/>
      </w:r>
      <w:r w:rsidRPr="008540CD">
        <w:rPr>
          <w:sz w:val="24"/>
          <w:szCs w:val="24"/>
        </w:rPr>
        <w:t xml:space="preserve">od 1. 9. 2025 do 31. 12. 2025, v pořadí od nejstaršího. </w:t>
      </w:r>
    </w:p>
    <w:p w:rsidR="007416EC" w:rsidRPr="008540CD" w:rsidRDefault="007416EC" w:rsidP="00183F6B">
      <w:pPr>
        <w:pStyle w:val="Odstavecseseznamem"/>
        <w:jc w:val="both"/>
        <w:rPr>
          <w:sz w:val="24"/>
          <w:szCs w:val="24"/>
        </w:rPr>
      </w:pPr>
    </w:p>
    <w:p w:rsidR="007416EC" w:rsidRDefault="007416EC" w:rsidP="00183F6B">
      <w:pPr>
        <w:pStyle w:val="Odstavecseseznamem"/>
        <w:numPr>
          <w:ilvl w:val="1"/>
          <w:numId w:val="2"/>
        </w:numPr>
        <w:tabs>
          <w:tab w:val="left" w:pos="1095"/>
        </w:tabs>
        <w:ind w:left="1095" w:right="114"/>
        <w:jc w:val="both"/>
        <w:rPr>
          <w:sz w:val="24"/>
          <w:szCs w:val="24"/>
        </w:rPr>
      </w:pPr>
      <w:r w:rsidRPr="008540CD">
        <w:rPr>
          <w:sz w:val="24"/>
          <w:szCs w:val="24"/>
        </w:rPr>
        <w:t xml:space="preserve">Děti s trvalým bydlištěm v ostatních obcích, které nejsou spádové, které dovrší tří let </w:t>
      </w:r>
      <w:r w:rsidRPr="008540CD">
        <w:rPr>
          <w:sz w:val="24"/>
          <w:szCs w:val="24"/>
        </w:rPr>
        <w:br/>
        <w:t>v období</w:t>
      </w:r>
      <w:r w:rsidR="008540CD" w:rsidRPr="008540CD">
        <w:rPr>
          <w:sz w:val="24"/>
          <w:szCs w:val="24"/>
        </w:rPr>
        <w:t xml:space="preserve"> od 1. 9. 2025 </w:t>
      </w:r>
      <w:r w:rsidRPr="008540CD">
        <w:rPr>
          <w:sz w:val="24"/>
          <w:szCs w:val="24"/>
        </w:rPr>
        <w:t xml:space="preserve">do 31. 12. 2025, v pořadí od nejstaršího. </w:t>
      </w:r>
    </w:p>
    <w:p w:rsidR="008540CD" w:rsidRPr="008540CD" w:rsidRDefault="008540CD" w:rsidP="00183F6B">
      <w:pPr>
        <w:pStyle w:val="Odstavecseseznamem"/>
        <w:jc w:val="both"/>
        <w:rPr>
          <w:sz w:val="24"/>
          <w:szCs w:val="24"/>
        </w:rPr>
      </w:pPr>
    </w:p>
    <w:p w:rsidR="008540CD" w:rsidRPr="00A53079" w:rsidRDefault="008540CD" w:rsidP="00183F6B">
      <w:pPr>
        <w:pStyle w:val="Odstavecseseznamem"/>
        <w:numPr>
          <w:ilvl w:val="1"/>
          <w:numId w:val="2"/>
        </w:numPr>
        <w:tabs>
          <w:tab w:val="left" w:pos="1095"/>
        </w:tabs>
        <w:spacing w:line="276" w:lineRule="auto"/>
        <w:ind w:right="116"/>
        <w:jc w:val="both"/>
        <w:rPr>
          <w:sz w:val="24"/>
          <w:szCs w:val="24"/>
        </w:rPr>
      </w:pPr>
      <w:r w:rsidRPr="00A53079">
        <w:rPr>
          <w:sz w:val="24"/>
          <w:szCs w:val="24"/>
        </w:rPr>
        <w:t xml:space="preserve">Děti mladší tří let nemají na přijetí právní nárok a budou přijaty pouze v případě nenaplnění kapacity školy a za předpokladu vytvořených komplexních materiálních </w:t>
      </w:r>
      <w:r w:rsidR="003F708F">
        <w:rPr>
          <w:sz w:val="24"/>
          <w:szCs w:val="24"/>
        </w:rPr>
        <w:br/>
      </w:r>
      <w:r w:rsidRPr="00A53079">
        <w:rPr>
          <w:sz w:val="24"/>
          <w:szCs w:val="24"/>
        </w:rPr>
        <w:t>a personálních podmínek pro vzdělávání dětí mladších tří let a současně připravenosti dítěte pro samostatný pobyt v mateřské škole.</w:t>
      </w:r>
    </w:p>
    <w:p w:rsidR="007416EC" w:rsidRPr="008540CD" w:rsidRDefault="007416EC" w:rsidP="007416EC">
      <w:pPr>
        <w:pStyle w:val="Odstavecseseznamem"/>
        <w:jc w:val="both"/>
        <w:rPr>
          <w:sz w:val="24"/>
          <w:szCs w:val="24"/>
        </w:rPr>
      </w:pPr>
    </w:p>
    <w:p w:rsidR="00022201" w:rsidRPr="007416EC" w:rsidRDefault="007416EC" w:rsidP="007416EC">
      <w:pPr>
        <w:pStyle w:val="Odstavecseseznamem"/>
        <w:tabs>
          <w:tab w:val="left" w:pos="1095"/>
        </w:tabs>
        <w:ind w:right="114" w:firstLine="0"/>
        <w:jc w:val="both"/>
        <w:rPr>
          <w:sz w:val="24"/>
          <w:szCs w:val="24"/>
        </w:rPr>
      </w:pPr>
      <w:r w:rsidRPr="008540CD">
        <w:rPr>
          <w:sz w:val="24"/>
          <w:szCs w:val="24"/>
        </w:rPr>
        <w:t>Spádové oblasti pro ZŠ a MŠ Huzová: Huzová, Arnoltice, Veveří, Mutkov</w:t>
      </w:r>
      <w:r w:rsidR="000A2BE3" w:rsidRPr="008540CD">
        <w:rPr>
          <w:sz w:val="24"/>
          <w:szCs w:val="24"/>
        </w:rPr>
        <w:t>.</w:t>
      </w:r>
    </w:p>
    <w:p w:rsidR="00022201" w:rsidRDefault="00022201">
      <w:pPr>
        <w:pStyle w:val="Zkladntext"/>
        <w:spacing w:before="82"/>
      </w:pPr>
    </w:p>
    <w:p w:rsidR="00022201" w:rsidRDefault="00C00CCF">
      <w:pPr>
        <w:pStyle w:val="Nadpis1"/>
        <w:spacing w:before="80"/>
        <w:ind w:left="447" w:firstLine="0"/>
      </w:pPr>
      <w:r>
        <w:rPr>
          <w:b w:val="0"/>
          <w:noProof/>
          <w:lang w:eastAsia="cs-CZ"/>
        </w:rPr>
        <w:drawing>
          <wp:inline distT="0" distB="0" distL="0" distR="0">
            <wp:extent cx="118872" cy="1112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8872" cy="111251"/>
                    </a:xfrm>
                    <a:prstGeom prst="rect">
                      <a:avLst/>
                    </a:prstGeom>
                  </pic:spPr>
                </pic:pic>
              </a:graphicData>
            </a:graphic>
          </wp:inline>
        </w:drawing>
      </w:r>
      <w:r>
        <w:rPr>
          <w:b w:val="0"/>
          <w:spacing w:val="80"/>
          <w:sz w:val="20"/>
        </w:rPr>
        <w:t xml:space="preserve"> </w:t>
      </w:r>
      <w:r>
        <w:t xml:space="preserve">Doplňující </w:t>
      </w:r>
      <w:r w:rsidR="00E516FB">
        <w:t>informace</w:t>
      </w:r>
    </w:p>
    <w:p w:rsidR="00022201" w:rsidRDefault="00022201">
      <w:pPr>
        <w:pStyle w:val="Zkladntext"/>
        <w:spacing w:before="57"/>
        <w:rPr>
          <w:b/>
        </w:rPr>
      </w:pPr>
    </w:p>
    <w:p w:rsidR="00022201" w:rsidRDefault="00C00CCF">
      <w:pPr>
        <w:pStyle w:val="Odstavecseseznamem"/>
        <w:numPr>
          <w:ilvl w:val="0"/>
          <w:numId w:val="1"/>
        </w:numPr>
        <w:tabs>
          <w:tab w:val="left" w:pos="1084"/>
        </w:tabs>
        <w:spacing w:line="276" w:lineRule="auto"/>
        <w:ind w:right="115"/>
        <w:rPr>
          <w:sz w:val="24"/>
        </w:rPr>
      </w:pPr>
      <w:r>
        <w:rPr>
          <w:sz w:val="24"/>
        </w:rPr>
        <w:t>V</w:t>
      </w:r>
      <w:r>
        <w:rPr>
          <w:spacing w:val="-3"/>
          <w:sz w:val="24"/>
        </w:rPr>
        <w:t xml:space="preserve"> </w:t>
      </w:r>
      <w:r>
        <w:rPr>
          <w:sz w:val="24"/>
        </w:rPr>
        <w:t>případě</w:t>
      </w:r>
      <w:r>
        <w:rPr>
          <w:spacing w:val="-8"/>
          <w:sz w:val="24"/>
        </w:rPr>
        <w:t xml:space="preserve"> </w:t>
      </w:r>
      <w:r>
        <w:rPr>
          <w:sz w:val="24"/>
        </w:rPr>
        <w:t>stejného</w:t>
      </w:r>
      <w:r>
        <w:rPr>
          <w:spacing w:val="-8"/>
          <w:sz w:val="24"/>
        </w:rPr>
        <w:t xml:space="preserve"> </w:t>
      </w:r>
      <w:r>
        <w:rPr>
          <w:sz w:val="24"/>
        </w:rPr>
        <w:t>data</w:t>
      </w:r>
      <w:r>
        <w:rPr>
          <w:spacing w:val="-8"/>
          <w:sz w:val="24"/>
        </w:rPr>
        <w:t xml:space="preserve"> </w:t>
      </w:r>
      <w:r>
        <w:rPr>
          <w:sz w:val="24"/>
        </w:rPr>
        <w:t>narození</w:t>
      </w:r>
      <w:r>
        <w:rPr>
          <w:spacing w:val="-3"/>
          <w:sz w:val="24"/>
        </w:rPr>
        <w:t xml:space="preserve"> </w:t>
      </w:r>
      <w:r>
        <w:rPr>
          <w:sz w:val="24"/>
        </w:rPr>
        <w:t>rozhodne</w:t>
      </w:r>
      <w:r>
        <w:rPr>
          <w:spacing w:val="-8"/>
          <w:sz w:val="24"/>
        </w:rPr>
        <w:t xml:space="preserve"> </w:t>
      </w:r>
      <w:r>
        <w:rPr>
          <w:sz w:val="24"/>
        </w:rPr>
        <w:t>o</w:t>
      </w:r>
      <w:r>
        <w:rPr>
          <w:spacing w:val="-8"/>
          <w:sz w:val="24"/>
        </w:rPr>
        <w:t xml:space="preserve"> </w:t>
      </w:r>
      <w:r>
        <w:rPr>
          <w:sz w:val="24"/>
        </w:rPr>
        <w:t>pořadí</w:t>
      </w:r>
      <w:r>
        <w:rPr>
          <w:spacing w:val="-8"/>
          <w:sz w:val="24"/>
        </w:rPr>
        <w:t xml:space="preserve"> </w:t>
      </w:r>
      <w:r>
        <w:rPr>
          <w:sz w:val="24"/>
        </w:rPr>
        <w:t>uchazeče</w:t>
      </w:r>
      <w:r>
        <w:rPr>
          <w:spacing w:val="-11"/>
          <w:sz w:val="24"/>
        </w:rPr>
        <w:t xml:space="preserve"> </w:t>
      </w:r>
      <w:r>
        <w:rPr>
          <w:sz w:val="24"/>
        </w:rPr>
        <w:t>losování.</w:t>
      </w:r>
      <w:r>
        <w:rPr>
          <w:spacing w:val="-8"/>
          <w:sz w:val="24"/>
        </w:rPr>
        <w:t xml:space="preserve"> </w:t>
      </w:r>
      <w:r>
        <w:rPr>
          <w:sz w:val="24"/>
        </w:rPr>
        <w:t>Tento</w:t>
      </w:r>
      <w:r>
        <w:rPr>
          <w:spacing w:val="-8"/>
          <w:sz w:val="24"/>
        </w:rPr>
        <w:t xml:space="preserve"> </w:t>
      </w:r>
      <w:r>
        <w:rPr>
          <w:sz w:val="24"/>
        </w:rPr>
        <w:t>postup</w:t>
      </w:r>
      <w:r>
        <w:rPr>
          <w:spacing w:val="-8"/>
          <w:sz w:val="24"/>
        </w:rPr>
        <w:t xml:space="preserve"> </w:t>
      </w:r>
      <w:r>
        <w:rPr>
          <w:sz w:val="24"/>
        </w:rPr>
        <w:t xml:space="preserve">se </w:t>
      </w:r>
      <w:r>
        <w:rPr>
          <w:sz w:val="24"/>
        </w:rPr>
        <w:lastRenderedPageBreak/>
        <w:t>použije pouze v případě, pokud by se rozhodovalo o posledním volném místě.</w:t>
      </w:r>
    </w:p>
    <w:p w:rsidR="007416EC" w:rsidRDefault="007416EC" w:rsidP="007416EC">
      <w:pPr>
        <w:pStyle w:val="Odstavecseseznamem"/>
        <w:tabs>
          <w:tab w:val="left" w:pos="1084"/>
        </w:tabs>
        <w:spacing w:line="276" w:lineRule="auto"/>
        <w:ind w:left="1084" w:right="115" w:firstLine="0"/>
        <w:rPr>
          <w:sz w:val="24"/>
        </w:rPr>
      </w:pPr>
    </w:p>
    <w:p w:rsidR="00022201" w:rsidRDefault="00C00CCF">
      <w:pPr>
        <w:pStyle w:val="Odstavecseseznamem"/>
        <w:numPr>
          <w:ilvl w:val="0"/>
          <w:numId w:val="1"/>
        </w:numPr>
        <w:tabs>
          <w:tab w:val="left" w:pos="1084"/>
        </w:tabs>
        <w:spacing w:line="278" w:lineRule="auto"/>
        <w:ind w:right="117"/>
        <w:rPr>
          <w:sz w:val="24"/>
        </w:rPr>
      </w:pPr>
      <w:r>
        <w:rPr>
          <w:sz w:val="24"/>
        </w:rPr>
        <w:t>Losování</w:t>
      </w:r>
      <w:r>
        <w:rPr>
          <w:spacing w:val="80"/>
          <w:sz w:val="24"/>
        </w:rPr>
        <w:t xml:space="preserve"> </w:t>
      </w:r>
      <w:r>
        <w:rPr>
          <w:sz w:val="24"/>
        </w:rPr>
        <w:t>provede</w:t>
      </w:r>
      <w:r>
        <w:rPr>
          <w:spacing w:val="80"/>
          <w:sz w:val="24"/>
        </w:rPr>
        <w:t xml:space="preserve"> </w:t>
      </w:r>
      <w:r>
        <w:rPr>
          <w:sz w:val="24"/>
        </w:rPr>
        <w:t>ředitelka</w:t>
      </w:r>
      <w:r>
        <w:rPr>
          <w:spacing w:val="80"/>
          <w:sz w:val="24"/>
        </w:rPr>
        <w:t xml:space="preserve"> </w:t>
      </w:r>
      <w:r>
        <w:rPr>
          <w:sz w:val="24"/>
        </w:rPr>
        <w:t>mateřské</w:t>
      </w:r>
      <w:r>
        <w:rPr>
          <w:spacing w:val="80"/>
          <w:sz w:val="24"/>
        </w:rPr>
        <w:t xml:space="preserve"> </w:t>
      </w:r>
      <w:r>
        <w:rPr>
          <w:sz w:val="24"/>
        </w:rPr>
        <w:t>školy</w:t>
      </w:r>
      <w:r>
        <w:rPr>
          <w:spacing w:val="80"/>
          <w:sz w:val="24"/>
        </w:rPr>
        <w:t xml:space="preserve"> </w:t>
      </w:r>
      <w:r>
        <w:rPr>
          <w:sz w:val="24"/>
        </w:rPr>
        <w:t>za</w:t>
      </w:r>
      <w:r>
        <w:rPr>
          <w:spacing w:val="80"/>
          <w:sz w:val="24"/>
        </w:rPr>
        <w:t xml:space="preserve"> </w:t>
      </w:r>
      <w:r>
        <w:rPr>
          <w:sz w:val="24"/>
        </w:rPr>
        <w:t>přítomnosti</w:t>
      </w:r>
      <w:r>
        <w:rPr>
          <w:spacing w:val="80"/>
          <w:sz w:val="24"/>
        </w:rPr>
        <w:t xml:space="preserve"> </w:t>
      </w:r>
      <w:r>
        <w:rPr>
          <w:sz w:val="24"/>
        </w:rPr>
        <w:t>zákonných</w:t>
      </w:r>
      <w:r>
        <w:rPr>
          <w:spacing w:val="80"/>
          <w:sz w:val="24"/>
        </w:rPr>
        <w:t xml:space="preserve"> </w:t>
      </w:r>
      <w:r>
        <w:rPr>
          <w:sz w:val="24"/>
        </w:rPr>
        <w:t>zástupců uchazečů. Z losování bude pořízen videozáznam.</w:t>
      </w:r>
    </w:p>
    <w:p w:rsidR="007416EC" w:rsidRDefault="007416EC" w:rsidP="007416EC">
      <w:pPr>
        <w:pStyle w:val="Odstavecseseznamem"/>
        <w:tabs>
          <w:tab w:val="left" w:pos="1084"/>
        </w:tabs>
        <w:spacing w:line="278" w:lineRule="auto"/>
        <w:ind w:left="1084" w:right="117" w:firstLine="0"/>
        <w:rPr>
          <w:sz w:val="24"/>
        </w:rPr>
      </w:pPr>
    </w:p>
    <w:p w:rsidR="007416EC" w:rsidRDefault="007416EC" w:rsidP="007416EC">
      <w:pPr>
        <w:pStyle w:val="Odstavecseseznamem"/>
        <w:numPr>
          <w:ilvl w:val="0"/>
          <w:numId w:val="1"/>
        </w:numPr>
        <w:tabs>
          <w:tab w:val="left" w:pos="1084"/>
        </w:tabs>
        <w:spacing w:line="278" w:lineRule="auto"/>
        <w:ind w:right="117"/>
        <w:jc w:val="both"/>
        <w:rPr>
          <w:sz w:val="24"/>
        </w:rPr>
      </w:pPr>
      <w:r w:rsidRPr="007416EC">
        <w:rPr>
          <w:sz w:val="24"/>
        </w:rPr>
        <w:t>Dle § 50 zákona 258/200 Sb.</w:t>
      </w:r>
      <w:r w:rsidR="00A05D38">
        <w:rPr>
          <w:sz w:val="24"/>
        </w:rPr>
        <w:t>, o ochraně veřejného zdraví,</w:t>
      </w:r>
      <w:r w:rsidRPr="007416EC">
        <w:rPr>
          <w:sz w:val="24"/>
        </w:rPr>
        <w:t xml:space="preserve"> může mateřská škola přijmout pouze dítě, které se podrobilo stanoveným pravidelným očkováním, nebo má doklad, že je proti nákaze imunní, nebo se nemůže očkování podrobit </w:t>
      </w:r>
      <w:r w:rsidR="00A05D38">
        <w:rPr>
          <w:sz w:val="24"/>
        </w:rPr>
        <w:br/>
      </w:r>
      <w:r w:rsidRPr="007416EC">
        <w:rPr>
          <w:sz w:val="24"/>
        </w:rPr>
        <w:t xml:space="preserve">pro kontraindikaci (neplatí pro děti </w:t>
      </w:r>
      <w:r w:rsidR="00A05D38">
        <w:rPr>
          <w:sz w:val="24"/>
        </w:rPr>
        <w:t>plnící povinné předškolní vzdělávání</w:t>
      </w:r>
      <w:r w:rsidRPr="007416EC">
        <w:rPr>
          <w:sz w:val="24"/>
        </w:rPr>
        <w:t>).</w:t>
      </w:r>
    </w:p>
    <w:p w:rsidR="00022201" w:rsidRDefault="00022201">
      <w:pPr>
        <w:pStyle w:val="Zkladntext"/>
        <w:spacing w:before="9"/>
      </w:pPr>
    </w:p>
    <w:p w:rsidR="00022201" w:rsidRDefault="00C00CCF">
      <w:pPr>
        <w:pStyle w:val="Nadpis1"/>
        <w:numPr>
          <w:ilvl w:val="0"/>
          <w:numId w:val="2"/>
        </w:numPr>
        <w:tabs>
          <w:tab w:val="left" w:pos="803"/>
        </w:tabs>
        <w:ind w:hanging="689"/>
        <w:jc w:val="left"/>
      </w:pPr>
      <w:r>
        <w:t>Rozhodnutí</w:t>
      </w:r>
      <w:r>
        <w:rPr>
          <w:spacing w:val="-1"/>
        </w:rPr>
        <w:t xml:space="preserve"> </w:t>
      </w:r>
      <w:r>
        <w:t>o</w:t>
      </w:r>
      <w:r>
        <w:rPr>
          <w:spacing w:val="-1"/>
        </w:rPr>
        <w:t xml:space="preserve"> </w:t>
      </w:r>
      <w:r>
        <w:t>přijetí/nepřijetí</w:t>
      </w:r>
      <w:r>
        <w:rPr>
          <w:spacing w:val="-1"/>
        </w:rPr>
        <w:t xml:space="preserve"> </w:t>
      </w:r>
      <w:r>
        <w:t>k</w:t>
      </w:r>
      <w:r>
        <w:rPr>
          <w:spacing w:val="1"/>
        </w:rPr>
        <w:t xml:space="preserve"> </w:t>
      </w:r>
      <w:r>
        <w:t xml:space="preserve">předškolnímu </w:t>
      </w:r>
      <w:r>
        <w:rPr>
          <w:spacing w:val="-2"/>
        </w:rPr>
        <w:t>vzdělávání:</w:t>
      </w:r>
    </w:p>
    <w:p w:rsidR="00022201" w:rsidRDefault="00022201">
      <w:pPr>
        <w:pStyle w:val="Zkladntext"/>
        <w:spacing w:before="84"/>
        <w:rPr>
          <w:b/>
        </w:rPr>
      </w:pPr>
    </w:p>
    <w:p w:rsidR="00022201" w:rsidRDefault="00C00CCF">
      <w:pPr>
        <w:pStyle w:val="Zkladntext"/>
        <w:ind w:left="376"/>
      </w:pPr>
      <w:r>
        <w:t>Vaší</w:t>
      </w:r>
      <w:r>
        <w:rPr>
          <w:spacing w:val="-6"/>
        </w:rPr>
        <w:t xml:space="preserve"> </w:t>
      </w:r>
      <w:r>
        <w:t>žádosti</w:t>
      </w:r>
      <w:r>
        <w:rPr>
          <w:spacing w:val="-2"/>
        </w:rPr>
        <w:t xml:space="preserve"> </w:t>
      </w:r>
      <w:r>
        <w:t>bude</w:t>
      </w:r>
      <w:r>
        <w:rPr>
          <w:spacing w:val="-6"/>
        </w:rPr>
        <w:t xml:space="preserve"> </w:t>
      </w:r>
      <w:r>
        <w:t>přiděleno</w:t>
      </w:r>
      <w:r>
        <w:rPr>
          <w:spacing w:val="-3"/>
        </w:rPr>
        <w:t xml:space="preserve"> </w:t>
      </w:r>
      <w:r>
        <w:t>registrační</w:t>
      </w:r>
      <w:r>
        <w:rPr>
          <w:spacing w:val="-4"/>
        </w:rPr>
        <w:t xml:space="preserve"> </w:t>
      </w:r>
      <w:r>
        <w:t>číslo,</w:t>
      </w:r>
      <w:r>
        <w:rPr>
          <w:spacing w:val="-3"/>
        </w:rPr>
        <w:t xml:space="preserve"> </w:t>
      </w:r>
      <w:r>
        <w:t>které</w:t>
      </w:r>
      <w:r>
        <w:rPr>
          <w:spacing w:val="-8"/>
        </w:rPr>
        <w:t xml:space="preserve"> </w:t>
      </w:r>
      <w:r>
        <w:t>Vám</w:t>
      </w:r>
      <w:r>
        <w:rPr>
          <w:spacing w:val="-3"/>
        </w:rPr>
        <w:t xml:space="preserve"> </w:t>
      </w:r>
      <w:r>
        <w:t>bude</w:t>
      </w:r>
      <w:r>
        <w:rPr>
          <w:spacing w:val="-6"/>
        </w:rPr>
        <w:t xml:space="preserve"> </w:t>
      </w:r>
      <w:r>
        <w:rPr>
          <w:spacing w:val="-2"/>
        </w:rPr>
        <w:t>předáno.</w:t>
      </w:r>
    </w:p>
    <w:p w:rsidR="00022201" w:rsidRDefault="00022201">
      <w:pPr>
        <w:pStyle w:val="Zkladntext"/>
        <w:spacing w:before="82"/>
      </w:pPr>
    </w:p>
    <w:p w:rsidR="00022201" w:rsidRDefault="00C00CCF">
      <w:pPr>
        <w:pStyle w:val="Zkladntext"/>
        <w:spacing w:line="276" w:lineRule="auto"/>
        <w:ind w:left="376" w:right="114"/>
        <w:jc w:val="both"/>
      </w:pPr>
      <w:r>
        <w:t xml:space="preserve">O přijetí nebo případném nepřijetí rozhodne ředitelka školy ve správním řízení. Na veřejně přístupném místě školy </w:t>
      </w:r>
      <w:r>
        <w:rPr>
          <w:b/>
        </w:rPr>
        <w:t xml:space="preserve">– </w:t>
      </w:r>
      <w:r w:rsidR="00D843AC">
        <w:rPr>
          <w:b/>
        </w:rPr>
        <w:t>na úřední desce školy a na</w:t>
      </w:r>
      <w:r>
        <w:rPr>
          <w:b/>
        </w:rPr>
        <w:t xml:space="preserve"> webových stránkách školy </w:t>
      </w:r>
      <w:hyperlink r:id="rId8">
        <w:r>
          <w:t>www.zshuzova.cz</w:t>
        </w:r>
      </w:hyperlink>
      <w:r>
        <w:t xml:space="preserve"> bude zveřejněn seznam registračních čísel přijatých dětí.</w:t>
      </w:r>
    </w:p>
    <w:p w:rsidR="00022201" w:rsidRDefault="00022201">
      <w:pPr>
        <w:pStyle w:val="Zkladntext"/>
        <w:spacing w:before="41"/>
      </w:pPr>
    </w:p>
    <w:p w:rsidR="00022201" w:rsidRDefault="00C00CCF">
      <w:pPr>
        <w:pStyle w:val="Zkladntext"/>
        <w:spacing w:line="276" w:lineRule="auto"/>
        <w:ind w:left="376" w:right="113"/>
        <w:jc w:val="both"/>
      </w:pPr>
      <w:r>
        <w:rPr>
          <w:b/>
        </w:rPr>
        <w:t xml:space="preserve">Termín zveřejnění </w:t>
      </w:r>
      <w:r>
        <w:t>je stanoven</w:t>
      </w:r>
      <w:r w:rsidR="003F708F">
        <w:t xml:space="preserve"> </w:t>
      </w:r>
      <w:bookmarkStart w:id="0" w:name="_GoBack"/>
      <w:bookmarkEnd w:id="0"/>
      <w:r>
        <w:t xml:space="preserve"> nejpozději na 31. 05. 202</w:t>
      </w:r>
      <w:r w:rsidR="007416EC">
        <w:t>5</w:t>
      </w:r>
      <w:r>
        <w:t>. Seznam bude zveřejněn po dobu nejméně 15 dnů.</w:t>
      </w:r>
    </w:p>
    <w:p w:rsidR="00022201" w:rsidRDefault="00022201">
      <w:pPr>
        <w:pStyle w:val="Zkladntext"/>
        <w:spacing w:before="42"/>
      </w:pPr>
    </w:p>
    <w:p w:rsidR="00022201" w:rsidRDefault="00C00CCF">
      <w:pPr>
        <w:pStyle w:val="Zkladntext"/>
        <w:spacing w:line="276" w:lineRule="auto"/>
        <w:ind w:left="376"/>
      </w:pPr>
      <w:r>
        <w:t>O přijetí vašeho dítěte bude v souladu s § 67 odst. 2 zákona č. 500/2004 Sb., správního řádu</w:t>
      </w:r>
      <w:r>
        <w:rPr>
          <w:spacing w:val="40"/>
        </w:rPr>
        <w:t xml:space="preserve"> </w:t>
      </w:r>
      <w:r>
        <w:t>vyhotoveno písemné rozhodnutí, které bude součástí spisu Vašeho dítěte ve škole.</w:t>
      </w:r>
    </w:p>
    <w:p w:rsidR="00022201" w:rsidRDefault="00C00CCF">
      <w:pPr>
        <w:pStyle w:val="Zkladntext"/>
        <w:spacing w:line="275" w:lineRule="exact"/>
        <w:ind w:left="376"/>
      </w:pPr>
      <w:r>
        <w:rPr>
          <w:u w:val="single"/>
        </w:rPr>
        <w:t>Přijatým</w:t>
      </w:r>
      <w:r>
        <w:rPr>
          <w:spacing w:val="-3"/>
          <w:u w:val="single"/>
        </w:rPr>
        <w:t xml:space="preserve"> </w:t>
      </w:r>
      <w:r>
        <w:rPr>
          <w:u w:val="single"/>
        </w:rPr>
        <w:t>dětem</w:t>
      </w:r>
      <w:r>
        <w:rPr>
          <w:spacing w:val="-2"/>
          <w:u w:val="single"/>
        </w:rPr>
        <w:t xml:space="preserve"> </w:t>
      </w:r>
      <w:r>
        <w:rPr>
          <w:u w:val="single"/>
        </w:rPr>
        <w:t>nebude rozhodnutí</w:t>
      </w:r>
      <w:r>
        <w:rPr>
          <w:spacing w:val="2"/>
          <w:u w:val="single"/>
        </w:rPr>
        <w:t xml:space="preserve"> </w:t>
      </w:r>
      <w:r>
        <w:rPr>
          <w:u w:val="single"/>
        </w:rPr>
        <w:t>v písemné</w:t>
      </w:r>
      <w:r>
        <w:rPr>
          <w:spacing w:val="-3"/>
          <w:u w:val="single"/>
        </w:rPr>
        <w:t xml:space="preserve"> </w:t>
      </w:r>
      <w:r>
        <w:rPr>
          <w:u w:val="single"/>
        </w:rPr>
        <w:t xml:space="preserve">podobě </w:t>
      </w:r>
      <w:r>
        <w:rPr>
          <w:spacing w:val="-2"/>
          <w:u w:val="single"/>
        </w:rPr>
        <w:t>doručováno</w:t>
      </w:r>
      <w:r>
        <w:rPr>
          <w:spacing w:val="-2"/>
        </w:rPr>
        <w:t>.</w:t>
      </w:r>
    </w:p>
    <w:p w:rsidR="00022201" w:rsidRDefault="00022201">
      <w:pPr>
        <w:pStyle w:val="Zkladntext"/>
        <w:rPr>
          <w:sz w:val="18"/>
        </w:rPr>
      </w:pPr>
    </w:p>
    <w:p w:rsidR="00022201" w:rsidRDefault="00022201">
      <w:pPr>
        <w:pStyle w:val="Zkladntext"/>
        <w:rPr>
          <w:sz w:val="18"/>
        </w:rPr>
      </w:pPr>
    </w:p>
    <w:p w:rsidR="00022201" w:rsidRDefault="00022201">
      <w:pPr>
        <w:pStyle w:val="Zkladntext"/>
        <w:spacing w:before="56"/>
        <w:rPr>
          <w:sz w:val="18"/>
        </w:rPr>
      </w:pPr>
    </w:p>
    <w:p w:rsidR="00022201" w:rsidRDefault="00C00CCF">
      <w:pPr>
        <w:spacing w:line="278" w:lineRule="auto"/>
        <w:ind w:left="376" w:right="114"/>
        <w:jc w:val="both"/>
        <w:rPr>
          <w:rFonts w:ascii="Calibri" w:hAnsi="Calibri"/>
          <w:i/>
          <w:sz w:val="18"/>
        </w:rPr>
      </w:pPr>
      <w:r>
        <w:rPr>
          <w:rFonts w:ascii="Calibri" w:hAnsi="Calibri"/>
          <w:i/>
          <w:sz w:val="18"/>
        </w:rPr>
        <w:t>Osobní</w:t>
      </w:r>
      <w:r>
        <w:rPr>
          <w:rFonts w:ascii="Calibri" w:hAnsi="Calibri"/>
          <w:i/>
          <w:spacing w:val="-5"/>
          <w:sz w:val="18"/>
        </w:rPr>
        <w:t xml:space="preserve"> </w:t>
      </w:r>
      <w:r>
        <w:rPr>
          <w:rFonts w:ascii="Calibri" w:hAnsi="Calibri"/>
          <w:i/>
          <w:sz w:val="18"/>
        </w:rPr>
        <w:t>údaje</w:t>
      </w:r>
      <w:r>
        <w:rPr>
          <w:rFonts w:ascii="Calibri" w:hAnsi="Calibri"/>
          <w:i/>
          <w:spacing w:val="-4"/>
          <w:sz w:val="18"/>
        </w:rPr>
        <w:t xml:space="preserve"> </w:t>
      </w:r>
      <w:r>
        <w:rPr>
          <w:rFonts w:ascii="Calibri" w:hAnsi="Calibri"/>
          <w:i/>
          <w:sz w:val="18"/>
        </w:rPr>
        <w:t>jsou</w:t>
      </w:r>
      <w:r>
        <w:rPr>
          <w:rFonts w:ascii="Calibri" w:hAnsi="Calibri"/>
          <w:i/>
          <w:spacing w:val="-6"/>
          <w:sz w:val="18"/>
        </w:rPr>
        <w:t xml:space="preserve"> </w:t>
      </w:r>
      <w:r>
        <w:rPr>
          <w:rFonts w:ascii="Calibri" w:hAnsi="Calibri"/>
          <w:i/>
          <w:sz w:val="18"/>
        </w:rPr>
        <w:t>zpracovávány</w:t>
      </w:r>
      <w:r>
        <w:rPr>
          <w:rFonts w:ascii="Calibri" w:hAnsi="Calibri"/>
          <w:i/>
          <w:spacing w:val="-7"/>
          <w:sz w:val="18"/>
        </w:rPr>
        <w:t xml:space="preserve"> </w:t>
      </w:r>
      <w:r>
        <w:rPr>
          <w:rFonts w:ascii="Calibri" w:hAnsi="Calibri"/>
          <w:i/>
          <w:sz w:val="18"/>
        </w:rPr>
        <w:t>pro</w:t>
      </w:r>
      <w:r>
        <w:rPr>
          <w:rFonts w:ascii="Calibri" w:hAnsi="Calibri"/>
          <w:i/>
          <w:spacing w:val="-6"/>
          <w:sz w:val="18"/>
        </w:rPr>
        <w:t xml:space="preserve"> </w:t>
      </w:r>
      <w:r>
        <w:rPr>
          <w:rFonts w:ascii="Calibri" w:hAnsi="Calibri"/>
          <w:i/>
          <w:sz w:val="18"/>
        </w:rPr>
        <w:t>účely</w:t>
      </w:r>
      <w:r>
        <w:rPr>
          <w:rFonts w:ascii="Calibri" w:hAnsi="Calibri"/>
          <w:i/>
          <w:spacing w:val="-3"/>
          <w:sz w:val="18"/>
        </w:rPr>
        <w:t xml:space="preserve"> </w:t>
      </w:r>
      <w:r>
        <w:rPr>
          <w:rFonts w:ascii="Calibri" w:hAnsi="Calibri"/>
          <w:i/>
          <w:sz w:val="18"/>
        </w:rPr>
        <w:t>vedení</w:t>
      </w:r>
      <w:r>
        <w:rPr>
          <w:rFonts w:ascii="Calibri" w:hAnsi="Calibri"/>
          <w:i/>
          <w:spacing w:val="-5"/>
          <w:sz w:val="18"/>
        </w:rPr>
        <w:t xml:space="preserve"> </w:t>
      </w:r>
      <w:r>
        <w:rPr>
          <w:rFonts w:ascii="Calibri" w:hAnsi="Calibri"/>
          <w:i/>
          <w:sz w:val="18"/>
        </w:rPr>
        <w:t>povinné</w:t>
      </w:r>
      <w:r>
        <w:rPr>
          <w:rFonts w:ascii="Calibri" w:hAnsi="Calibri"/>
          <w:i/>
          <w:spacing w:val="-5"/>
          <w:sz w:val="18"/>
        </w:rPr>
        <w:t xml:space="preserve"> </w:t>
      </w:r>
      <w:r>
        <w:rPr>
          <w:rFonts w:ascii="Calibri" w:hAnsi="Calibri"/>
          <w:i/>
          <w:sz w:val="18"/>
        </w:rPr>
        <w:t>dokumentace</w:t>
      </w:r>
      <w:r>
        <w:rPr>
          <w:rFonts w:ascii="Calibri" w:hAnsi="Calibri"/>
          <w:i/>
          <w:spacing w:val="-5"/>
          <w:sz w:val="18"/>
        </w:rPr>
        <w:t xml:space="preserve"> </w:t>
      </w:r>
      <w:r>
        <w:rPr>
          <w:rFonts w:ascii="Calibri" w:hAnsi="Calibri"/>
          <w:i/>
          <w:sz w:val="18"/>
        </w:rPr>
        <w:t>školy</w:t>
      </w:r>
      <w:r>
        <w:rPr>
          <w:rFonts w:ascii="Calibri" w:hAnsi="Calibri"/>
          <w:i/>
          <w:spacing w:val="-5"/>
          <w:sz w:val="18"/>
        </w:rPr>
        <w:t xml:space="preserve"> </w:t>
      </w:r>
      <w:r>
        <w:rPr>
          <w:rFonts w:ascii="Calibri" w:hAnsi="Calibri"/>
          <w:i/>
          <w:sz w:val="18"/>
        </w:rPr>
        <w:t>podle</w:t>
      </w:r>
      <w:r>
        <w:rPr>
          <w:rFonts w:ascii="Calibri" w:hAnsi="Calibri"/>
          <w:i/>
          <w:spacing w:val="-5"/>
          <w:sz w:val="18"/>
        </w:rPr>
        <w:t xml:space="preserve"> </w:t>
      </w:r>
      <w:r>
        <w:rPr>
          <w:rFonts w:ascii="Calibri" w:hAnsi="Calibri"/>
          <w:i/>
          <w:sz w:val="18"/>
        </w:rPr>
        <w:t>zákona</w:t>
      </w:r>
      <w:r>
        <w:rPr>
          <w:rFonts w:ascii="Calibri" w:hAnsi="Calibri"/>
          <w:i/>
          <w:spacing w:val="-5"/>
          <w:sz w:val="18"/>
        </w:rPr>
        <w:t xml:space="preserve"> </w:t>
      </w:r>
      <w:r>
        <w:rPr>
          <w:rFonts w:ascii="Calibri" w:hAnsi="Calibri"/>
          <w:i/>
          <w:sz w:val="18"/>
        </w:rPr>
        <w:t>č.</w:t>
      </w:r>
      <w:r>
        <w:rPr>
          <w:rFonts w:ascii="Calibri" w:hAnsi="Calibri"/>
          <w:i/>
          <w:spacing w:val="-5"/>
          <w:sz w:val="18"/>
        </w:rPr>
        <w:t xml:space="preserve"> </w:t>
      </w:r>
      <w:r>
        <w:rPr>
          <w:rFonts w:ascii="Calibri" w:hAnsi="Calibri"/>
          <w:i/>
          <w:sz w:val="18"/>
        </w:rPr>
        <w:t>561/2004</w:t>
      </w:r>
      <w:r>
        <w:rPr>
          <w:rFonts w:ascii="Calibri" w:hAnsi="Calibri"/>
          <w:i/>
          <w:spacing w:val="-5"/>
          <w:sz w:val="18"/>
        </w:rPr>
        <w:t xml:space="preserve"> </w:t>
      </w:r>
      <w:r>
        <w:rPr>
          <w:rFonts w:ascii="Calibri" w:hAnsi="Calibri"/>
          <w:i/>
          <w:sz w:val="18"/>
        </w:rPr>
        <w:t>Sb.</w:t>
      </w:r>
      <w:r>
        <w:rPr>
          <w:rFonts w:ascii="Calibri" w:hAnsi="Calibri"/>
          <w:i/>
          <w:spacing w:val="-5"/>
          <w:sz w:val="18"/>
        </w:rPr>
        <w:t xml:space="preserve"> </w:t>
      </w:r>
      <w:r>
        <w:rPr>
          <w:rFonts w:ascii="Calibri" w:hAnsi="Calibri"/>
          <w:i/>
          <w:sz w:val="18"/>
        </w:rPr>
        <w:t>školského</w:t>
      </w:r>
      <w:r>
        <w:rPr>
          <w:rFonts w:ascii="Calibri" w:hAnsi="Calibri"/>
          <w:i/>
          <w:spacing w:val="-2"/>
          <w:sz w:val="18"/>
        </w:rPr>
        <w:t xml:space="preserve"> </w:t>
      </w:r>
      <w:r>
        <w:rPr>
          <w:rFonts w:ascii="Calibri" w:hAnsi="Calibri"/>
          <w:i/>
          <w:sz w:val="18"/>
        </w:rPr>
        <w:t>zákona v platném znění (tj. plnění právní povinnosti).</w:t>
      </w:r>
    </w:p>
    <w:p w:rsidR="00022201" w:rsidRDefault="00C00CCF">
      <w:pPr>
        <w:spacing w:before="155" w:line="278" w:lineRule="auto"/>
        <w:ind w:left="376" w:right="113"/>
        <w:jc w:val="both"/>
        <w:rPr>
          <w:rFonts w:ascii="Calibri" w:hAnsi="Calibri"/>
          <w:i/>
          <w:sz w:val="18"/>
        </w:rPr>
      </w:pPr>
      <w:r>
        <w:rPr>
          <w:rFonts w:ascii="Calibri" w:hAnsi="Calibri"/>
          <w:i/>
          <w:sz w:val="18"/>
        </w:rPr>
        <w:t>Správcem osobních údajů je Základní škola</w:t>
      </w:r>
      <w:r>
        <w:rPr>
          <w:rFonts w:ascii="Calibri" w:hAnsi="Calibri"/>
          <w:i/>
          <w:spacing w:val="-1"/>
          <w:sz w:val="18"/>
        </w:rPr>
        <w:t xml:space="preserve"> </w:t>
      </w:r>
      <w:r>
        <w:rPr>
          <w:rFonts w:ascii="Calibri" w:hAnsi="Calibri"/>
          <w:i/>
          <w:sz w:val="18"/>
        </w:rPr>
        <w:t>a Mateřská škola Huzová, okres Olomouc, příspěvkové organizace,</w:t>
      </w:r>
      <w:r>
        <w:rPr>
          <w:rFonts w:ascii="Calibri" w:hAnsi="Calibri"/>
          <w:i/>
          <w:spacing w:val="-2"/>
          <w:sz w:val="18"/>
        </w:rPr>
        <w:t xml:space="preserve"> </w:t>
      </w:r>
      <w:r>
        <w:rPr>
          <w:rFonts w:ascii="Calibri" w:hAnsi="Calibri"/>
          <w:i/>
          <w:sz w:val="18"/>
        </w:rPr>
        <w:t>zpracovávané osobní</w:t>
      </w:r>
      <w:r>
        <w:rPr>
          <w:rFonts w:ascii="Calibri" w:hAnsi="Calibri"/>
          <w:i/>
          <w:spacing w:val="-5"/>
          <w:sz w:val="18"/>
        </w:rPr>
        <w:t xml:space="preserve"> </w:t>
      </w:r>
      <w:r>
        <w:rPr>
          <w:rFonts w:ascii="Calibri" w:hAnsi="Calibri"/>
          <w:i/>
          <w:sz w:val="18"/>
        </w:rPr>
        <w:t>údaje</w:t>
      </w:r>
      <w:r>
        <w:rPr>
          <w:rFonts w:ascii="Calibri" w:hAnsi="Calibri"/>
          <w:i/>
          <w:spacing w:val="-7"/>
          <w:sz w:val="18"/>
        </w:rPr>
        <w:t xml:space="preserve"> </w:t>
      </w:r>
      <w:r>
        <w:rPr>
          <w:rFonts w:ascii="Calibri" w:hAnsi="Calibri"/>
          <w:i/>
          <w:sz w:val="18"/>
        </w:rPr>
        <w:t>jsou</w:t>
      </w:r>
      <w:r>
        <w:rPr>
          <w:rFonts w:ascii="Calibri" w:hAnsi="Calibri"/>
          <w:i/>
          <w:spacing w:val="-3"/>
          <w:sz w:val="18"/>
        </w:rPr>
        <w:t xml:space="preserve"> </w:t>
      </w:r>
      <w:r>
        <w:rPr>
          <w:rFonts w:ascii="Calibri" w:hAnsi="Calibri"/>
          <w:i/>
          <w:sz w:val="18"/>
        </w:rPr>
        <w:t>ukládány</w:t>
      </w:r>
      <w:r>
        <w:rPr>
          <w:rFonts w:ascii="Calibri" w:hAnsi="Calibri"/>
          <w:i/>
          <w:spacing w:val="-7"/>
          <w:sz w:val="18"/>
        </w:rPr>
        <w:t xml:space="preserve"> </w:t>
      </w:r>
      <w:r>
        <w:rPr>
          <w:rFonts w:ascii="Calibri" w:hAnsi="Calibri"/>
          <w:i/>
          <w:sz w:val="18"/>
        </w:rPr>
        <w:t>po</w:t>
      </w:r>
      <w:r>
        <w:rPr>
          <w:rFonts w:ascii="Calibri" w:hAnsi="Calibri"/>
          <w:i/>
          <w:spacing w:val="-5"/>
          <w:sz w:val="18"/>
        </w:rPr>
        <w:t xml:space="preserve"> </w:t>
      </w:r>
      <w:r>
        <w:rPr>
          <w:rFonts w:ascii="Calibri" w:hAnsi="Calibri"/>
          <w:i/>
          <w:sz w:val="18"/>
        </w:rPr>
        <w:t>dobu</w:t>
      </w:r>
      <w:r>
        <w:rPr>
          <w:rFonts w:ascii="Calibri" w:hAnsi="Calibri"/>
          <w:i/>
          <w:spacing w:val="-3"/>
          <w:sz w:val="18"/>
        </w:rPr>
        <w:t xml:space="preserve"> </w:t>
      </w:r>
      <w:r>
        <w:rPr>
          <w:rFonts w:ascii="Calibri" w:hAnsi="Calibri"/>
          <w:i/>
          <w:sz w:val="18"/>
        </w:rPr>
        <w:t>stanovenou</w:t>
      </w:r>
      <w:r>
        <w:rPr>
          <w:rFonts w:ascii="Calibri" w:hAnsi="Calibri"/>
          <w:i/>
          <w:spacing w:val="-6"/>
          <w:sz w:val="18"/>
        </w:rPr>
        <w:t xml:space="preserve"> </w:t>
      </w:r>
      <w:r>
        <w:rPr>
          <w:rFonts w:ascii="Calibri" w:hAnsi="Calibri"/>
          <w:i/>
          <w:sz w:val="18"/>
        </w:rPr>
        <w:t>dle</w:t>
      </w:r>
      <w:r>
        <w:rPr>
          <w:rFonts w:ascii="Calibri" w:hAnsi="Calibri"/>
          <w:i/>
          <w:spacing w:val="-7"/>
          <w:sz w:val="18"/>
        </w:rPr>
        <w:t xml:space="preserve"> </w:t>
      </w:r>
      <w:r>
        <w:rPr>
          <w:rFonts w:ascii="Calibri" w:hAnsi="Calibri"/>
          <w:i/>
          <w:sz w:val="18"/>
        </w:rPr>
        <w:t>zákona</w:t>
      </w:r>
      <w:r>
        <w:rPr>
          <w:rFonts w:ascii="Calibri" w:hAnsi="Calibri"/>
          <w:i/>
          <w:spacing w:val="-5"/>
          <w:sz w:val="18"/>
        </w:rPr>
        <w:t xml:space="preserve"> </w:t>
      </w:r>
      <w:r>
        <w:rPr>
          <w:rFonts w:ascii="Calibri" w:hAnsi="Calibri"/>
          <w:i/>
          <w:sz w:val="18"/>
        </w:rPr>
        <w:t>č.</w:t>
      </w:r>
      <w:r>
        <w:rPr>
          <w:rFonts w:ascii="Calibri" w:hAnsi="Calibri"/>
          <w:i/>
          <w:spacing w:val="-4"/>
          <w:sz w:val="18"/>
        </w:rPr>
        <w:t xml:space="preserve"> </w:t>
      </w:r>
      <w:r>
        <w:rPr>
          <w:rFonts w:ascii="Calibri" w:hAnsi="Calibri"/>
          <w:i/>
          <w:sz w:val="18"/>
        </w:rPr>
        <w:t>561/2004</w:t>
      </w:r>
      <w:r>
        <w:rPr>
          <w:rFonts w:ascii="Calibri" w:hAnsi="Calibri"/>
          <w:i/>
          <w:spacing w:val="-4"/>
          <w:sz w:val="18"/>
        </w:rPr>
        <w:t xml:space="preserve"> </w:t>
      </w:r>
      <w:r>
        <w:rPr>
          <w:rFonts w:ascii="Calibri" w:hAnsi="Calibri"/>
          <w:i/>
          <w:sz w:val="18"/>
        </w:rPr>
        <w:t>Sb.</w:t>
      </w:r>
      <w:r>
        <w:rPr>
          <w:rFonts w:ascii="Calibri" w:hAnsi="Calibri"/>
          <w:i/>
          <w:spacing w:val="-5"/>
          <w:sz w:val="18"/>
        </w:rPr>
        <w:t xml:space="preserve"> </w:t>
      </w:r>
      <w:r>
        <w:rPr>
          <w:rFonts w:ascii="Calibri" w:hAnsi="Calibri"/>
          <w:i/>
          <w:sz w:val="18"/>
        </w:rPr>
        <w:t>školského</w:t>
      </w:r>
      <w:r>
        <w:rPr>
          <w:rFonts w:ascii="Calibri" w:hAnsi="Calibri"/>
          <w:i/>
          <w:spacing w:val="-6"/>
          <w:sz w:val="18"/>
        </w:rPr>
        <w:t xml:space="preserve"> </w:t>
      </w:r>
      <w:r>
        <w:rPr>
          <w:rFonts w:ascii="Calibri" w:hAnsi="Calibri"/>
          <w:i/>
          <w:sz w:val="18"/>
        </w:rPr>
        <w:t>zákona</w:t>
      </w:r>
      <w:r>
        <w:rPr>
          <w:rFonts w:ascii="Calibri" w:hAnsi="Calibri"/>
          <w:i/>
          <w:spacing w:val="-3"/>
          <w:sz w:val="18"/>
        </w:rPr>
        <w:t xml:space="preserve"> </w:t>
      </w:r>
      <w:r>
        <w:rPr>
          <w:rFonts w:ascii="Calibri" w:hAnsi="Calibri"/>
          <w:i/>
          <w:sz w:val="18"/>
        </w:rPr>
        <w:t>v</w:t>
      </w:r>
      <w:r>
        <w:rPr>
          <w:rFonts w:ascii="Calibri" w:hAnsi="Calibri"/>
          <w:i/>
          <w:spacing w:val="-6"/>
          <w:sz w:val="18"/>
        </w:rPr>
        <w:t xml:space="preserve"> </w:t>
      </w:r>
      <w:r>
        <w:rPr>
          <w:rFonts w:ascii="Calibri" w:hAnsi="Calibri"/>
          <w:i/>
          <w:sz w:val="18"/>
        </w:rPr>
        <w:t>platném</w:t>
      </w:r>
      <w:r>
        <w:rPr>
          <w:rFonts w:ascii="Calibri" w:hAnsi="Calibri"/>
          <w:i/>
          <w:spacing w:val="-5"/>
          <w:sz w:val="18"/>
        </w:rPr>
        <w:t xml:space="preserve"> </w:t>
      </w:r>
      <w:r>
        <w:rPr>
          <w:rFonts w:ascii="Calibri" w:hAnsi="Calibri"/>
          <w:i/>
          <w:sz w:val="18"/>
        </w:rPr>
        <w:t>znění.</w:t>
      </w:r>
      <w:r>
        <w:rPr>
          <w:rFonts w:ascii="Calibri" w:hAnsi="Calibri"/>
          <w:i/>
          <w:spacing w:val="-7"/>
          <w:sz w:val="18"/>
        </w:rPr>
        <w:t xml:space="preserve"> </w:t>
      </w:r>
      <w:r>
        <w:rPr>
          <w:rFonts w:ascii="Calibri" w:hAnsi="Calibri"/>
          <w:i/>
          <w:sz w:val="18"/>
        </w:rPr>
        <w:t>Pověřenec</w:t>
      </w:r>
      <w:r>
        <w:rPr>
          <w:rFonts w:ascii="Calibri" w:hAnsi="Calibri"/>
          <w:i/>
          <w:spacing w:val="-6"/>
          <w:sz w:val="18"/>
        </w:rPr>
        <w:t xml:space="preserve"> </w:t>
      </w:r>
      <w:r>
        <w:rPr>
          <w:rFonts w:ascii="Calibri" w:hAnsi="Calibri"/>
          <w:i/>
          <w:sz w:val="18"/>
        </w:rPr>
        <w:t xml:space="preserve">pro ochranu osobních údajů.: Mgr. Pavel Roubínek, Ph.D. Email: </w:t>
      </w:r>
      <w:hyperlink r:id="rId9">
        <w:r>
          <w:rPr>
            <w:rFonts w:ascii="Calibri" w:hAnsi="Calibri"/>
            <w:i/>
            <w:sz w:val="18"/>
          </w:rPr>
          <w:t>pavel.roubinek@seznam.cz</w:t>
        </w:r>
      </w:hyperlink>
    </w:p>
    <w:p w:rsidR="00022201" w:rsidRDefault="00C00CCF">
      <w:pPr>
        <w:spacing w:before="155" w:line="276" w:lineRule="auto"/>
        <w:ind w:left="376" w:right="112"/>
        <w:jc w:val="both"/>
        <w:rPr>
          <w:rFonts w:ascii="Calibri" w:hAnsi="Calibri"/>
          <w:i/>
          <w:sz w:val="18"/>
        </w:rPr>
      </w:pPr>
      <w:r>
        <w:rPr>
          <w:rFonts w:ascii="Calibri" w:hAnsi="Calibri"/>
          <w:i/>
          <w:sz w:val="18"/>
        </w:rPr>
        <w:t>Na základě Obecného nařízení o ochraně osobních údajů (GDPR) máte právo na přístup ke svým osobním údajům, právo požadovat opravu svých osobních údajů, právo na výmaz osobních údajů (pokud jsou udány důvody), právo na omezení zpracování</w:t>
      </w:r>
      <w:r>
        <w:rPr>
          <w:rFonts w:ascii="Calibri" w:hAnsi="Calibri"/>
          <w:i/>
          <w:spacing w:val="22"/>
          <w:sz w:val="18"/>
        </w:rPr>
        <w:t xml:space="preserve"> </w:t>
      </w:r>
      <w:r>
        <w:rPr>
          <w:rFonts w:ascii="Calibri" w:hAnsi="Calibri"/>
          <w:i/>
          <w:sz w:val="18"/>
        </w:rPr>
        <w:t>osobních</w:t>
      </w:r>
      <w:r>
        <w:rPr>
          <w:rFonts w:ascii="Calibri" w:hAnsi="Calibri"/>
          <w:i/>
          <w:spacing w:val="23"/>
          <w:sz w:val="18"/>
        </w:rPr>
        <w:t xml:space="preserve"> </w:t>
      </w:r>
      <w:r>
        <w:rPr>
          <w:rFonts w:ascii="Calibri" w:hAnsi="Calibri"/>
          <w:i/>
          <w:sz w:val="18"/>
        </w:rPr>
        <w:t>údajů,</w:t>
      </w:r>
      <w:r>
        <w:rPr>
          <w:rFonts w:ascii="Calibri" w:hAnsi="Calibri"/>
          <w:i/>
          <w:spacing w:val="24"/>
          <w:sz w:val="18"/>
        </w:rPr>
        <w:t xml:space="preserve"> </w:t>
      </w:r>
      <w:r>
        <w:rPr>
          <w:rFonts w:ascii="Calibri" w:hAnsi="Calibri"/>
          <w:i/>
          <w:sz w:val="18"/>
        </w:rPr>
        <w:t>právo</w:t>
      </w:r>
      <w:r>
        <w:rPr>
          <w:rFonts w:ascii="Calibri" w:hAnsi="Calibri"/>
          <w:i/>
          <w:spacing w:val="23"/>
          <w:sz w:val="18"/>
        </w:rPr>
        <w:t xml:space="preserve"> </w:t>
      </w:r>
      <w:r>
        <w:rPr>
          <w:rFonts w:ascii="Calibri" w:hAnsi="Calibri"/>
          <w:i/>
          <w:sz w:val="18"/>
        </w:rPr>
        <w:t>na</w:t>
      </w:r>
      <w:r>
        <w:rPr>
          <w:rFonts w:ascii="Calibri" w:hAnsi="Calibri"/>
          <w:i/>
          <w:spacing w:val="23"/>
          <w:sz w:val="18"/>
        </w:rPr>
        <w:t xml:space="preserve"> </w:t>
      </w:r>
      <w:r>
        <w:rPr>
          <w:rFonts w:ascii="Calibri" w:hAnsi="Calibri"/>
          <w:i/>
          <w:sz w:val="18"/>
        </w:rPr>
        <w:t>přenositelnost</w:t>
      </w:r>
      <w:r>
        <w:rPr>
          <w:rFonts w:ascii="Calibri" w:hAnsi="Calibri"/>
          <w:i/>
          <w:spacing w:val="22"/>
          <w:sz w:val="18"/>
        </w:rPr>
        <w:t xml:space="preserve"> </w:t>
      </w:r>
      <w:r>
        <w:rPr>
          <w:rFonts w:ascii="Calibri" w:hAnsi="Calibri"/>
          <w:i/>
          <w:sz w:val="18"/>
        </w:rPr>
        <w:t>osobních</w:t>
      </w:r>
      <w:r>
        <w:rPr>
          <w:rFonts w:ascii="Calibri" w:hAnsi="Calibri"/>
          <w:i/>
          <w:spacing w:val="23"/>
          <w:sz w:val="18"/>
        </w:rPr>
        <w:t xml:space="preserve"> </w:t>
      </w:r>
      <w:r>
        <w:rPr>
          <w:rFonts w:ascii="Calibri" w:hAnsi="Calibri"/>
          <w:i/>
          <w:sz w:val="18"/>
        </w:rPr>
        <w:t>údajů</w:t>
      </w:r>
      <w:r>
        <w:rPr>
          <w:rFonts w:ascii="Calibri" w:hAnsi="Calibri"/>
          <w:i/>
          <w:spacing w:val="23"/>
          <w:sz w:val="18"/>
        </w:rPr>
        <w:t xml:space="preserve"> </w:t>
      </w:r>
      <w:r>
        <w:rPr>
          <w:rFonts w:ascii="Calibri" w:hAnsi="Calibri"/>
          <w:i/>
          <w:sz w:val="18"/>
        </w:rPr>
        <w:t>a</w:t>
      </w:r>
      <w:r>
        <w:rPr>
          <w:rFonts w:ascii="Calibri" w:hAnsi="Calibri"/>
          <w:i/>
          <w:spacing w:val="23"/>
          <w:sz w:val="18"/>
        </w:rPr>
        <w:t xml:space="preserve"> </w:t>
      </w:r>
      <w:r>
        <w:rPr>
          <w:rFonts w:ascii="Calibri" w:hAnsi="Calibri"/>
          <w:i/>
          <w:sz w:val="18"/>
        </w:rPr>
        <w:t>právo</w:t>
      </w:r>
      <w:r>
        <w:rPr>
          <w:rFonts w:ascii="Calibri" w:hAnsi="Calibri"/>
          <w:i/>
          <w:spacing w:val="23"/>
          <w:sz w:val="18"/>
        </w:rPr>
        <w:t xml:space="preserve"> </w:t>
      </w:r>
      <w:r>
        <w:rPr>
          <w:rFonts w:ascii="Calibri" w:hAnsi="Calibri"/>
          <w:i/>
          <w:sz w:val="18"/>
        </w:rPr>
        <w:t>podat</w:t>
      </w:r>
      <w:r>
        <w:rPr>
          <w:rFonts w:ascii="Calibri" w:hAnsi="Calibri"/>
          <w:i/>
          <w:spacing w:val="22"/>
          <w:sz w:val="18"/>
        </w:rPr>
        <w:t xml:space="preserve"> </w:t>
      </w:r>
      <w:r>
        <w:rPr>
          <w:rFonts w:ascii="Calibri" w:hAnsi="Calibri"/>
          <w:i/>
          <w:sz w:val="18"/>
        </w:rPr>
        <w:t>proti</w:t>
      </w:r>
      <w:r>
        <w:rPr>
          <w:rFonts w:ascii="Calibri" w:hAnsi="Calibri"/>
          <w:i/>
          <w:spacing w:val="22"/>
          <w:sz w:val="18"/>
        </w:rPr>
        <w:t xml:space="preserve"> </w:t>
      </w:r>
      <w:r>
        <w:rPr>
          <w:rFonts w:ascii="Calibri" w:hAnsi="Calibri"/>
          <w:i/>
          <w:sz w:val="18"/>
        </w:rPr>
        <w:t>Správci</w:t>
      </w:r>
      <w:r>
        <w:rPr>
          <w:rFonts w:ascii="Calibri" w:hAnsi="Calibri"/>
          <w:i/>
          <w:spacing w:val="22"/>
          <w:sz w:val="18"/>
        </w:rPr>
        <w:t xml:space="preserve"> </w:t>
      </w:r>
      <w:r>
        <w:rPr>
          <w:rFonts w:ascii="Calibri" w:hAnsi="Calibri"/>
          <w:i/>
          <w:sz w:val="18"/>
        </w:rPr>
        <w:t>osobních</w:t>
      </w:r>
      <w:r>
        <w:rPr>
          <w:rFonts w:ascii="Calibri" w:hAnsi="Calibri"/>
          <w:i/>
          <w:spacing w:val="23"/>
          <w:sz w:val="18"/>
        </w:rPr>
        <w:t xml:space="preserve"> </w:t>
      </w:r>
      <w:r>
        <w:rPr>
          <w:rFonts w:ascii="Calibri" w:hAnsi="Calibri"/>
          <w:i/>
          <w:sz w:val="18"/>
        </w:rPr>
        <w:t>údajů</w:t>
      </w:r>
      <w:r>
        <w:rPr>
          <w:rFonts w:ascii="Calibri" w:hAnsi="Calibri"/>
          <w:i/>
          <w:spacing w:val="23"/>
          <w:sz w:val="18"/>
        </w:rPr>
        <w:t xml:space="preserve"> </w:t>
      </w:r>
      <w:r>
        <w:rPr>
          <w:rFonts w:ascii="Calibri" w:hAnsi="Calibri"/>
          <w:i/>
          <w:sz w:val="18"/>
        </w:rPr>
        <w:t>stížnost. V</w:t>
      </w:r>
      <w:r>
        <w:rPr>
          <w:rFonts w:ascii="Calibri" w:hAnsi="Calibri"/>
          <w:i/>
          <w:spacing w:val="-1"/>
          <w:sz w:val="18"/>
        </w:rPr>
        <w:t xml:space="preserve"> </w:t>
      </w:r>
      <w:r>
        <w:rPr>
          <w:rFonts w:ascii="Calibri" w:hAnsi="Calibri"/>
          <w:i/>
          <w:sz w:val="18"/>
        </w:rPr>
        <w:t>případě, že budete mít jakékoliv otázky ohledně osobních údajů nebo výkonu Vašich práv neváhejte kontaktovat naše pracovníky,</w:t>
      </w:r>
      <w:r>
        <w:rPr>
          <w:rFonts w:ascii="Calibri" w:hAnsi="Calibri"/>
          <w:i/>
          <w:spacing w:val="-11"/>
          <w:sz w:val="18"/>
        </w:rPr>
        <w:t xml:space="preserve"> </w:t>
      </w:r>
      <w:r>
        <w:rPr>
          <w:rFonts w:ascii="Calibri" w:hAnsi="Calibri"/>
          <w:i/>
          <w:sz w:val="18"/>
        </w:rPr>
        <w:t>kteří</w:t>
      </w:r>
      <w:r>
        <w:rPr>
          <w:rFonts w:ascii="Calibri" w:hAnsi="Calibri"/>
          <w:i/>
          <w:spacing w:val="-10"/>
          <w:sz w:val="18"/>
        </w:rPr>
        <w:t xml:space="preserve"> </w:t>
      </w:r>
      <w:r>
        <w:rPr>
          <w:rFonts w:ascii="Calibri" w:hAnsi="Calibri"/>
          <w:i/>
          <w:sz w:val="18"/>
        </w:rPr>
        <w:t>jsou</w:t>
      </w:r>
      <w:r>
        <w:rPr>
          <w:rFonts w:ascii="Calibri" w:hAnsi="Calibri"/>
          <w:i/>
          <w:spacing w:val="-10"/>
          <w:sz w:val="18"/>
        </w:rPr>
        <w:t xml:space="preserve"> </w:t>
      </w:r>
      <w:r>
        <w:rPr>
          <w:rFonts w:ascii="Calibri" w:hAnsi="Calibri"/>
          <w:i/>
          <w:sz w:val="18"/>
        </w:rPr>
        <w:t>plně</w:t>
      </w:r>
      <w:r>
        <w:rPr>
          <w:rFonts w:ascii="Calibri" w:hAnsi="Calibri"/>
          <w:i/>
          <w:spacing w:val="-10"/>
          <w:sz w:val="18"/>
        </w:rPr>
        <w:t xml:space="preserve"> </w:t>
      </w:r>
      <w:r>
        <w:rPr>
          <w:rFonts w:ascii="Calibri" w:hAnsi="Calibri"/>
          <w:i/>
          <w:sz w:val="18"/>
        </w:rPr>
        <w:t>připraveni</w:t>
      </w:r>
      <w:r>
        <w:rPr>
          <w:rFonts w:ascii="Calibri" w:hAnsi="Calibri"/>
          <w:i/>
          <w:spacing w:val="-10"/>
          <w:sz w:val="18"/>
        </w:rPr>
        <w:t xml:space="preserve"> </w:t>
      </w:r>
      <w:r>
        <w:rPr>
          <w:rFonts w:ascii="Calibri" w:hAnsi="Calibri"/>
          <w:i/>
          <w:sz w:val="18"/>
        </w:rPr>
        <w:t>poskytnout</w:t>
      </w:r>
      <w:r>
        <w:rPr>
          <w:rFonts w:ascii="Calibri" w:hAnsi="Calibri"/>
          <w:i/>
          <w:spacing w:val="-11"/>
          <w:sz w:val="18"/>
        </w:rPr>
        <w:t xml:space="preserve"> </w:t>
      </w:r>
      <w:r>
        <w:rPr>
          <w:rFonts w:ascii="Calibri" w:hAnsi="Calibri"/>
          <w:i/>
          <w:sz w:val="18"/>
        </w:rPr>
        <w:t>Vám</w:t>
      </w:r>
      <w:r>
        <w:rPr>
          <w:rFonts w:ascii="Calibri" w:hAnsi="Calibri"/>
          <w:i/>
          <w:spacing w:val="-10"/>
          <w:sz w:val="18"/>
        </w:rPr>
        <w:t xml:space="preserve"> </w:t>
      </w:r>
      <w:r>
        <w:rPr>
          <w:rFonts w:ascii="Calibri" w:hAnsi="Calibri"/>
          <w:i/>
          <w:sz w:val="18"/>
        </w:rPr>
        <w:t>plný</w:t>
      </w:r>
      <w:r>
        <w:rPr>
          <w:rFonts w:ascii="Calibri" w:hAnsi="Calibri"/>
          <w:i/>
          <w:spacing w:val="-10"/>
          <w:sz w:val="18"/>
        </w:rPr>
        <w:t xml:space="preserve"> </w:t>
      </w:r>
      <w:r>
        <w:rPr>
          <w:rFonts w:ascii="Calibri" w:hAnsi="Calibri"/>
          <w:i/>
          <w:sz w:val="18"/>
        </w:rPr>
        <w:t>informační</w:t>
      </w:r>
      <w:r>
        <w:rPr>
          <w:rFonts w:ascii="Calibri" w:hAnsi="Calibri"/>
          <w:i/>
          <w:spacing w:val="-10"/>
          <w:sz w:val="18"/>
        </w:rPr>
        <w:t xml:space="preserve"> </w:t>
      </w:r>
      <w:r>
        <w:rPr>
          <w:rFonts w:ascii="Calibri" w:hAnsi="Calibri"/>
          <w:i/>
          <w:sz w:val="18"/>
        </w:rPr>
        <w:t>servis</w:t>
      </w:r>
      <w:r>
        <w:rPr>
          <w:rFonts w:ascii="Calibri" w:hAnsi="Calibri"/>
          <w:i/>
          <w:spacing w:val="-10"/>
          <w:sz w:val="18"/>
        </w:rPr>
        <w:t xml:space="preserve"> </w:t>
      </w:r>
      <w:r>
        <w:rPr>
          <w:rFonts w:ascii="Calibri" w:hAnsi="Calibri"/>
          <w:i/>
          <w:sz w:val="18"/>
        </w:rPr>
        <w:t>nebo</w:t>
      </w:r>
      <w:r>
        <w:rPr>
          <w:rFonts w:ascii="Calibri" w:hAnsi="Calibri"/>
          <w:i/>
          <w:spacing w:val="-10"/>
          <w:sz w:val="18"/>
        </w:rPr>
        <w:t xml:space="preserve"> </w:t>
      </w:r>
      <w:r>
        <w:rPr>
          <w:rFonts w:ascii="Calibri" w:hAnsi="Calibri"/>
          <w:i/>
          <w:sz w:val="18"/>
        </w:rPr>
        <w:t>pomoci</w:t>
      </w:r>
      <w:r>
        <w:rPr>
          <w:rFonts w:ascii="Calibri" w:hAnsi="Calibri"/>
          <w:i/>
          <w:spacing w:val="-11"/>
          <w:sz w:val="18"/>
        </w:rPr>
        <w:t xml:space="preserve"> </w:t>
      </w:r>
      <w:r>
        <w:rPr>
          <w:rFonts w:ascii="Calibri" w:hAnsi="Calibri"/>
          <w:i/>
          <w:sz w:val="18"/>
        </w:rPr>
        <w:t>s</w:t>
      </w:r>
      <w:r>
        <w:rPr>
          <w:rFonts w:ascii="Calibri" w:hAnsi="Calibri"/>
          <w:i/>
          <w:spacing w:val="-10"/>
          <w:sz w:val="18"/>
        </w:rPr>
        <w:t xml:space="preserve"> </w:t>
      </w:r>
      <w:r>
        <w:rPr>
          <w:rFonts w:ascii="Calibri" w:hAnsi="Calibri"/>
          <w:i/>
          <w:sz w:val="18"/>
        </w:rPr>
        <w:t>naplněním</w:t>
      </w:r>
      <w:r>
        <w:rPr>
          <w:rFonts w:ascii="Calibri" w:hAnsi="Calibri"/>
          <w:i/>
          <w:spacing w:val="-10"/>
          <w:sz w:val="18"/>
        </w:rPr>
        <w:t xml:space="preserve"> </w:t>
      </w:r>
      <w:r>
        <w:rPr>
          <w:rFonts w:ascii="Calibri" w:hAnsi="Calibri"/>
          <w:i/>
          <w:sz w:val="18"/>
        </w:rPr>
        <w:t>Vašich</w:t>
      </w:r>
      <w:r>
        <w:rPr>
          <w:rFonts w:ascii="Calibri" w:hAnsi="Calibri"/>
          <w:i/>
          <w:spacing w:val="-10"/>
          <w:sz w:val="18"/>
        </w:rPr>
        <w:t xml:space="preserve"> </w:t>
      </w:r>
      <w:r>
        <w:rPr>
          <w:rFonts w:ascii="Calibri" w:hAnsi="Calibri"/>
          <w:i/>
          <w:sz w:val="18"/>
        </w:rPr>
        <w:t>práv.</w:t>
      </w:r>
      <w:r>
        <w:rPr>
          <w:rFonts w:ascii="Calibri" w:hAnsi="Calibri"/>
          <w:i/>
          <w:spacing w:val="-10"/>
          <w:sz w:val="18"/>
        </w:rPr>
        <w:t xml:space="preserve"> </w:t>
      </w:r>
      <w:r>
        <w:rPr>
          <w:rFonts w:ascii="Calibri" w:hAnsi="Calibri"/>
          <w:i/>
          <w:sz w:val="18"/>
        </w:rPr>
        <w:t>V</w:t>
      </w:r>
      <w:r>
        <w:rPr>
          <w:rFonts w:ascii="Calibri" w:hAnsi="Calibri"/>
          <w:i/>
          <w:spacing w:val="-8"/>
          <w:sz w:val="18"/>
        </w:rPr>
        <w:t xml:space="preserve"> </w:t>
      </w:r>
      <w:r>
        <w:rPr>
          <w:rFonts w:ascii="Calibri" w:hAnsi="Calibri"/>
          <w:i/>
          <w:sz w:val="18"/>
        </w:rPr>
        <w:t>takových případech kontaktujte pověřence pro ochranu osobních údajů.</w:t>
      </w:r>
    </w:p>
    <w:p w:rsidR="00022201" w:rsidRDefault="00022201">
      <w:pPr>
        <w:pStyle w:val="Zkladntext"/>
        <w:rPr>
          <w:rFonts w:ascii="Calibri"/>
          <w:i/>
          <w:sz w:val="18"/>
        </w:rPr>
      </w:pPr>
    </w:p>
    <w:p w:rsidR="00022201" w:rsidRDefault="00022201">
      <w:pPr>
        <w:pStyle w:val="Zkladntext"/>
        <w:rPr>
          <w:rFonts w:ascii="Calibri"/>
          <w:i/>
          <w:sz w:val="18"/>
        </w:rPr>
      </w:pPr>
    </w:p>
    <w:p w:rsidR="00022201" w:rsidRDefault="00022201">
      <w:pPr>
        <w:pStyle w:val="Zkladntext"/>
        <w:spacing w:before="133"/>
        <w:rPr>
          <w:rFonts w:ascii="Calibri"/>
          <w:i/>
          <w:sz w:val="18"/>
        </w:rPr>
      </w:pPr>
    </w:p>
    <w:p w:rsidR="00022201" w:rsidRDefault="00C00CCF">
      <w:pPr>
        <w:pStyle w:val="Zkladntext"/>
        <w:tabs>
          <w:tab w:val="left" w:pos="4575"/>
        </w:tabs>
        <w:ind w:left="376"/>
        <w:jc w:val="both"/>
      </w:pPr>
      <w:r>
        <w:t>V</w:t>
      </w:r>
      <w:r>
        <w:rPr>
          <w:spacing w:val="-3"/>
        </w:rPr>
        <w:t xml:space="preserve"> </w:t>
      </w:r>
      <w:r>
        <w:t>Huzové dne</w:t>
      </w:r>
      <w:r>
        <w:rPr>
          <w:spacing w:val="-3"/>
        </w:rPr>
        <w:t xml:space="preserve"> </w:t>
      </w:r>
      <w:r w:rsidR="007416EC">
        <w:t>3. 4. 2025</w:t>
      </w:r>
      <w:r>
        <w:tab/>
        <w:t>Mgr.</w:t>
      </w:r>
      <w:r>
        <w:rPr>
          <w:spacing w:val="-2"/>
        </w:rPr>
        <w:t xml:space="preserve"> </w:t>
      </w:r>
      <w:r>
        <w:t xml:space="preserve">et Mgr. Dagmar Bojanovská </w:t>
      </w:r>
      <w:r>
        <w:rPr>
          <w:spacing w:val="-2"/>
        </w:rPr>
        <w:t>Havelková</w:t>
      </w:r>
    </w:p>
    <w:p w:rsidR="00022201" w:rsidRDefault="00C00CCF">
      <w:pPr>
        <w:pStyle w:val="Zkladntext"/>
        <w:spacing w:before="44"/>
        <w:ind w:left="6496"/>
      </w:pPr>
      <w:r>
        <w:t>ředitelka</w:t>
      </w:r>
      <w:r>
        <w:rPr>
          <w:spacing w:val="-3"/>
        </w:rPr>
        <w:t xml:space="preserve"> </w:t>
      </w:r>
      <w:r>
        <w:rPr>
          <w:spacing w:val="-2"/>
        </w:rPr>
        <w:t>školy</w:t>
      </w:r>
    </w:p>
    <w:p w:rsidR="00022201" w:rsidRDefault="00022201">
      <w:pPr>
        <w:pStyle w:val="Zkladntext"/>
        <w:spacing w:before="81"/>
      </w:pPr>
    </w:p>
    <w:p w:rsidR="003C06DD" w:rsidRDefault="003C06DD">
      <w:pPr>
        <w:pStyle w:val="Zkladntext"/>
        <w:ind w:left="376"/>
        <w:jc w:val="both"/>
      </w:pPr>
    </w:p>
    <w:p w:rsidR="00022201" w:rsidRDefault="00C00CCF">
      <w:pPr>
        <w:pStyle w:val="Zkladntext"/>
        <w:ind w:left="376"/>
        <w:jc w:val="both"/>
      </w:pPr>
      <w:r>
        <w:t>Tato</w:t>
      </w:r>
      <w:r>
        <w:rPr>
          <w:spacing w:val="-2"/>
        </w:rPr>
        <w:t xml:space="preserve"> </w:t>
      </w:r>
      <w:r>
        <w:t>směrnice</w:t>
      </w:r>
      <w:r>
        <w:rPr>
          <w:spacing w:val="-3"/>
        </w:rPr>
        <w:t xml:space="preserve"> </w:t>
      </w:r>
      <w:r>
        <w:t>nabývá</w:t>
      </w:r>
      <w:r>
        <w:rPr>
          <w:spacing w:val="-2"/>
        </w:rPr>
        <w:t xml:space="preserve"> </w:t>
      </w:r>
      <w:r>
        <w:t>účinnosti dne</w:t>
      </w:r>
      <w:r>
        <w:rPr>
          <w:spacing w:val="1"/>
        </w:rPr>
        <w:t xml:space="preserve"> </w:t>
      </w:r>
      <w:r w:rsidR="007416EC">
        <w:t>3. 4. 2025</w:t>
      </w:r>
    </w:p>
    <w:sectPr w:rsidR="00022201" w:rsidSect="00206DD8">
      <w:headerReference w:type="default" r:id="rId10"/>
      <w:pgSz w:w="11910" w:h="16840"/>
      <w:pgMar w:top="1320" w:right="1300" w:bottom="280" w:left="1040" w:header="373" w:footer="0"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48C8F6" w15:done="0"/>
  <w15:commentEx w15:paraId="4CE75A31" w15:done="0"/>
  <w15:commentEx w15:paraId="54C403BA" w15:done="0"/>
  <w15:commentEx w15:paraId="0AD92129" w15:done="0"/>
  <w15:commentEx w15:paraId="5CF0FA49" w15:paraIdParent="0AD92129" w15:done="0"/>
  <w15:commentEx w15:paraId="4C6ABEA1" w15:done="0"/>
  <w15:commentEx w15:paraId="4CAB9B85" w15:done="0"/>
  <w15:commentEx w15:paraId="7170A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B9C610" w16cex:dateUtc="2025-04-03T16:21:00Z"/>
  <w16cex:commentExtensible w16cex:durableId="6EBC50E2" w16cex:dateUtc="2025-04-03T16:16:00Z"/>
  <w16cex:commentExtensible w16cex:durableId="3A14A1B7" w16cex:dateUtc="2025-04-03T16:22:00Z"/>
  <w16cex:commentExtensible w16cex:durableId="2D9A0F40" w16cex:dateUtc="2025-04-03T16:24:00Z"/>
  <w16cex:commentExtensible w16cex:durableId="6A76B82D" w16cex:dateUtc="2025-04-03T16:29:00Z"/>
  <w16cex:commentExtensible w16cex:durableId="106E496B" w16cex:dateUtc="2025-04-03T16:30:00Z"/>
  <w16cex:commentExtensible w16cex:durableId="57414F69" w16cex:dateUtc="2025-04-03T16:32:00Z"/>
  <w16cex:commentExtensible w16cex:durableId="4C497E94" w16cex:dateUtc="2025-04-03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48C8F6" w16cid:durableId="01B9C610"/>
  <w16cid:commentId w16cid:paraId="4CE75A31" w16cid:durableId="6EBC50E2"/>
  <w16cid:commentId w16cid:paraId="54C403BA" w16cid:durableId="3A14A1B7"/>
  <w16cid:commentId w16cid:paraId="0AD92129" w16cid:durableId="2D9A0F40"/>
  <w16cid:commentId w16cid:paraId="5CF0FA49" w16cid:durableId="6A76B82D"/>
  <w16cid:commentId w16cid:paraId="4C6ABEA1" w16cid:durableId="106E496B"/>
  <w16cid:commentId w16cid:paraId="4CAB9B85" w16cid:durableId="57414F69"/>
  <w16cid:commentId w16cid:paraId="7170A083" w16cid:durableId="4C497E9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E7D" w:rsidRDefault="00251E7D">
      <w:r>
        <w:separator/>
      </w:r>
    </w:p>
  </w:endnote>
  <w:endnote w:type="continuationSeparator" w:id="0">
    <w:p w:rsidR="00251E7D" w:rsidRDefault="00251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E7D" w:rsidRDefault="00251E7D">
      <w:r>
        <w:separator/>
      </w:r>
    </w:p>
  </w:footnote>
  <w:footnote w:type="continuationSeparator" w:id="0">
    <w:p w:rsidR="00251E7D" w:rsidRDefault="00251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01" w:rsidRDefault="00C00CCF">
    <w:pPr>
      <w:pStyle w:val="Zkladntext"/>
      <w:spacing w:line="14" w:lineRule="auto"/>
      <w:rPr>
        <w:sz w:val="20"/>
      </w:rPr>
    </w:pPr>
    <w:r>
      <w:rPr>
        <w:noProof/>
        <w:lang w:eastAsia="cs-CZ"/>
      </w:rPr>
      <w:drawing>
        <wp:anchor distT="0" distB="0" distL="0" distR="0" simplePos="0" relativeHeight="251657216" behindDoc="1" locked="0" layoutInCell="1" allowOverlap="1">
          <wp:simplePos x="0" y="0"/>
          <wp:positionH relativeFrom="page">
            <wp:posOffset>376616</wp:posOffset>
          </wp:positionH>
          <wp:positionV relativeFrom="page">
            <wp:posOffset>236717</wp:posOffset>
          </wp:positionV>
          <wp:extent cx="711414" cy="37377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1414" cy="373778"/>
                  </a:xfrm>
                  <a:prstGeom prst="rect">
                    <a:avLst/>
                  </a:prstGeom>
                </pic:spPr>
              </pic:pic>
            </a:graphicData>
          </a:graphic>
        </wp:anchor>
      </w:drawing>
    </w:r>
    <w:r w:rsidR="00206DD8" w:rsidRPr="00206DD8">
      <w:rPr>
        <w:noProof/>
        <w:lang w:eastAsia="cs-CZ"/>
      </w:rPr>
      <w:pict>
        <v:shapetype id="_x0000_t202" coordsize="21600,21600" o:spt="202" path="m,l,21600r21600,l21600,xe">
          <v:stroke joinstyle="miter"/>
          <v:path gradientshapeok="t" o:connecttype="rect"/>
        </v:shapetype>
        <v:shape id="Textbox 2" o:spid="_x0000_s2049" type="#_x0000_t202" style="position:absolute;margin-left:103.9pt;margin-top:34.9pt;width:387.5pt;height:14.25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99qAEAAD8DAAAOAAAAZHJzL2Uyb0RvYy54bWysUsFu2zAMvQ/oPwi6N3aMdmuNOMXWYsOA&#10;YivQ7gNkWYqFWaImKrHz96NkJy2227CLTJlPj++R3NxNdmAHFdCAa/h6VXKmnITOuF3Df7x8vrzh&#10;DKNwnRjAqYYfFfK77cW7zehrVUEPQ6cCIxKH9egb3sfo66JA2SsrcAVeOUpqCFZEuoZd0QUxErsd&#10;iqos3xcjhM4HkAqR/j7MSb7N/ForGb9rjSqyoeGkLeYz5LNNZ7HdiHoXhO+NXGSIf1BhhXFU9Ez1&#10;IKJg+2D+orJGBkDQcSXBFqC1kSp7IDfr8g83z73wKnuh5qA/twn/H638dngKzHQNrzhzwtKIXtQU&#10;W5hYlZozeqwJ8+wJFadPMNGQs1H0jyB/IkGKN5j5ARI6NWPSwaYv2WT0kPp/PPecijBJP69uq3V1&#10;TSlJufVNefvhOtUtXl/7gPGLAstS0PBAM80KxOER4ww9QRYxc/0kK07ttLhooTuSiZFm3XD8tRdB&#10;cTZ8ddTMtBinIJyC9hSEONxDXp/kxcHHfQRtcuVUYuZdKtOUsvZlo9IavL1n1Oveb38DAAD//wMA&#10;UEsDBBQABgAIAAAAIQDn07r+3wAAAAkBAAAPAAAAZHJzL2Rvd25yZXYueG1sTI/NTsMwEITvSLyD&#10;tUjcqEMQ/UnjVKio4oA4tIDUoxsvcUS8jmI3dd+e7amcdlY7mv2mXCXXiRGH0HpS8DjJQCDV3rTU&#10;KPj63DzMQYSoyejOEyo4Y4BVdXtT6sL4E21x3MVGcAiFQiuwMfaFlKG26HSY+B6Jbz9+cDryOjTS&#10;DPrE4a6TeZZNpdMt8Qere1xbrH93R6fge91v3tPe6o/x2by95rPteaiTUvd36WUJImKKVzNc8Bkd&#10;KmY6+COZIDoFeTZj9KhguuDJhsU8Z3G4iCeQVSn/N6j+AAAA//8DAFBLAQItABQABgAIAAAAIQC2&#10;gziS/gAAAOEBAAATAAAAAAAAAAAAAAAAAAAAAABbQ29udGVudF9UeXBlc10ueG1sUEsBAi0AFAAG&#10;AAgAAAAhADj9If/WAAAAlAEAAAsAAAAAAAAAAAAAAAAALwEAAF9yZWxzLy5yZWxzUEsBAi0AFAAG&#10;AAgAAAAhAOI+r32oAQAAPwMAAA4AAAAAAAAAAAAAAAAALgIAAGRycy9lMm9Eb2MueG1sUEsBAi0A&#10;FAAGAAgAAAAhAOfTuv7fAAAACQEAAA8AAAAAAAAAAAAAAAAAAgQAAGRycy9kb3ducmV2LnhtbFBL&#10;BQYAAAAABAAEAPMAAAAOBQAAAAA=&#10;" filled="f" stroked="f">
          <v:path arrowok="t"/>
          <v:textbox inset="0,0,0,0">
            <w:txbxContent>
              <w:p w:rsidR="00022201" w:rsidRDefault="00C00CCF">
                <w:pPr>
                  <w:spacing w:before="11"/>
                  <w:ind w:left="20"/>
                  <w:rPr>
                    <w:b/>
                  </w:rPr>
                </w:pPr>
                <w:r>
                  <w:rPr>
                    <w:b/>
                  </w:rPr>
                  <w:t>Základní</w:t>
                </w:r>
                <w:r>
                  <w:rPr>
                    <w:b/>
                    <w:spacing w:val="-6"/>
                  </w:rPr>
                  <w:t xml:space="preserve"> </w:t>
                </w:r>
                <w:r>
                  <w:rPr>
                    <w:b/>
                  </w:rPr>
                  <w:t>škola</w:t>
                </w:r>
                <w:r>
                  <w:rPr>
                    <w:b/>
                    <w:spacing w:val="-4"/>
                  </w:rPr>
                  <w:t xml:space="preserve"> </w:t>
                </w:r>
                <w:r>
                  <w:rPr>
                    <w:b/>
                  </w:rPr>
                  <w:t>a</w:t>
                </w:r>
                <w:r>
                  <w:rPr>
                    <w:b/>
                    <w:spacing w:val="-3"/>
                  </w:rPr>
                  <w:t xml:space="preserve"> </w:t>
                </w:r>
                <w:r>
                  <w:rPr>
                    <w:b/>
                  </w:rPr>
                  <w:t>Mateřská</w:t>
                </w:r>
                <w:r>
                  <w:rPr>
                    <w:b/>
                    <w:spacing w:val="-4"/>
                  </w:rPr>
                  <w:t xml:space="preserve"> </w:t>
                </w:r>
                <w:r>
                  <w:rPr>
                    <w:b/>
                  </w:rPr>
                  <w:t>škola</w:t>
                </w:r>
                <w:r>
                  <w:rPr>
                    <w:b/>
                    <w:spacing w:val="-3"/>
                  </w:rPr>
                  <w:t xml:space="preserve"> </w:t>
                </w:r>
                <w:r>
                  <w:rPr>
                    <w:b/>
                  </w:rPr>
                  <w:t>Huzová,</w:t>
                </w:r>
                <w:r>
                  <w:rPr>
                    <w:b/>
                    <w:spacing w:val="-4"/>
                  </w:rPr>
                  <w:t xml:space="preserve"> </w:t>
                </w:r>
                <w:r>
                  <w:rPr>
                    <w:b/>
                  </w:rPr>
                  <w:t>okres</w:t>
                </w:r>
                <w:r>
                  <w:rPr>
                    <w:b/>
                    <w:spacing w:val="-5"/>
                  </w:rPr>
                  <w:t xml:space="preserve"> </w:t>
                </w:r>
                <w:r>
                  <w:rPr>
                    <w:b/>
                  </w:rPr>
                  <w:t>Olomouc,</w:t>
                </w:r>
                <w:r>
                  <w:rPr>
                    <w:b/>
                    <w:spacing w:val="-4"/>
                  </w:rPr>
                  <w:t xml:space="preserve"> </w:t>
                </w:r>
                <w:r>
                  <w:rPr>
                    <w:b/>
                  </w:rPr>
                  <w:t>příspěvková</w:t>
                </w:r>
                <w:r>
                  <w:rPr>
                    <w:b/>
                    <w:spacing w:val="-5"/>
                  </w:rPr>
                  <w:t xml:space="preserve"> </w:t>
                </w:r>
                <w:r>
                  <w:rPr>
                    <w:b/>
                    <w:spacing w:val="-2"/>
                  </w:rPr>
                  <w:t>organizace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A301C"/>
    <w:multiLevelType w:val="hybridMultilevel"/>
    <w:tmpl w:val="ACC8E274"/>
    <w:lvl w:ilvl="0" w:tplc="2702E6A2">
      <w:start w:val="1"/>
      <w:numFmt w:val="decimal"/>
      <w:lvlText w:val="%1."/>
      <w:lvlJc w:val="left"/>
      <w:pPr>
        <w:ind w:left="1084"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00C2E26">
      <w:numFmt w:val="bullet"/>
      <w:lvlText w:val="•"/>
      <w:lvlJc w:val="left"/>
      <w:pPr>
        <w:ind w:left="1928" w:hanging="360"/>
      </w:pPr>
      <w:rPr>
        <w:rFonts w:hint="default"/>
        <w:lang w:val="cs-CZ" w:eastAsia="en-US" w:bidi="ar-SA"/>
      </w:rPr>
    </w:lvl>
    <w:lvl w:ilvl="2" w:tplc="EA38E596">
      <w:numFmt w:val="bullet"/>
      <w:lvlText w:val="•"/>
      <w:lvlJc w:val="left"/>
      <w:pPr>
        <w:ind w:left="2777" w:hanging="360"/>
      </w:pPr>
      <w:rPr>
        <w:rFonts w:hint="default"/>
        <w:lang w:val="cs-CZ" w:eastAsia="en-US" w:bidi="ar-SA"/>
      </w:rPr>
    </w:lvl>
    <w:lvl w:ilvl="3" w:tplc="5A0E1EBC">
      <w:numFmt w:val="bullet"/>
      <w:lvlText w:val="•"/>
      <w:lvlJc w:val="left"/>
      <w:pPr>
        <w:ind w:left="3625" w:hanging="360"/>
      </w:pPr>
      <w:rPr>
        <w:rFonts w:hint="default"/>
        <w:lang w:val="cs-CZ" w:eastAsia="en-US" w:bidi="ar-SA"/>
      </w:rPr>
    </w:lvl>
    <w:lvl w:ilvl="4" w:tplc="74A2F96E">
      <w:numFmt w:val="bullet"/>
      <w:lvlText w:val="•"/>
      <w:lvlJc w:val="left"/>
      <w:pPr>
        <w:ind w:left="4474" w:hanging="360"/>
      </w:pPr>
      <w:rPr>
        <w:rFonts w:hint="default"/>
        <w:lang w:val="cs-CZ" w:eastAsia="en-US" w:bidi="ar-SA"/>
      </w:rPr>
    </w:lvl>
    <w:lvl w:ilvl="5" w:tplc="B9BC040E">
      <w:numFmt w:val="bullet"/>
      <w:lvlText w:val="•"/>
      <w:lvlJc w:val="left"/>
      <w:pPr>
        <w:ind w:left="5323" w:hanging="360"/>
      </w:pPr>
      <w:rPr>
        <w:rFonts w:hint="default"/>
        <w:lang w:val="cs-CZ" w:eastAsia="en-US" w:bidi="ar-SA"/>
      </w:rPr>
    </w:lvl>
    <w:lvl w:ilvl="6" w:tplc="0CB00A52">
      <w:numFmt w:val="bullet"/>
      <w:lvlText w:val="•"/>
      <w:lvlJc w:val="left"/>
      <w:pPr>
        <w:ind w:left="6171" w:hanging="360"/>
      </w:pPr>
      <w:rPr>
        <w:rFonts w:hint="default"/>
        <w:lang w:val="cs-CZ" w:eastAsia="en-US" w:bidi="ar-SA"/>
      </w:rPr>
    </w:lvl>
    <w:lvl w:ilvl="7" w:tplc="70BA01F4">
      <w:numFmt w:val="bullet"/>
      <w:lvlText w:val="•"/>
      <w:lvlJc w:val="left"/>
      <w:pPr>
        <w:ind w:left="7020" w:hanging="360"/>
      </w:pPr>
      <w:rPr>
        <w:rFonts w:hint="default"/>
        <w:lang w:val="cs-CZ" w:eastAsia="en-US" w:bidi="ar-SA"/>
      </w:rPr>
    </w:lvl>
    <w:lvl w:ilvl="8" w:tplc="40CAFF32">
      <w:numFmt w:val="bullet"/>
      <w:lvlText w:val="•"/>
      <w:lvlJc w:val="left"/>
      <w:pPr>
        <w:ind w:left="7869" w:hanging="360"/>
      </w:pPr>
      <w:rPr>
        <w:rFonts w:hint="default"/>
        <w:lang w:val="cs-CZ" w:eastAsia="en-US" w:bidi="ar-SA"/>
      </w:rPr>
    </w:lvl>
  </w:abstractNum>
  <w:abstractNum w:abstractNumId="1">
    <w:nsid w:val="51724181"/>
    <w:multiLevelType w:val="hybridMultilevel"/>
    <w:tmpl w:val="9D4E4D1C"/>
    <w:lvl w:ilvl="0" w:tplc="2BCC8F0E">
      <w:start w:val="1"/>
      <w:numFmt w:val="upperRoman"/>
      <w:lvlText w:val="%1."/>
      <w:lvlJc w:val="left"/>
      <w:pPr>
        <w:ind w:left="803" w:hanging="514"/>
        <w:jc w:val="right"/>
      </w:pPr>
      <w:rPr>
        <w:rFonts w:ascii="Times New Roman" w:eastAsia="Times New Roman" w:hAnsi="Times New Roman" w:cs="Times New Roman" w:hint="default"/>
        <w:b/>
        <w:bCs/>
        <w:i w:val="0"/>
        <w:iCs w:val="0"/>
        <w:spacing w:val="0"/>
        <w:w w:val="100"/>
        <w:sz w:val="24"/>
        <w:szCs w:val="24"/>
        <w:lang w:val="cs-CZ" w:eastAsia="en-US" w:bidi="ar-SA"/>
      </w:rPr>
    </w:lvl>
    <w:lvl w:ilvl="1" w:tplc="A12A6734">
      <w:start w:val="1"/>
      <w:numFmt w:val="decimal"/>
      <w:lvlText w:val="%2."/>
      <w:lvlJc w:val="left"/>
      <w:pPr>
        <w:ind w:left="1096" w:hanging="360"/>
        <w:jc w:val="left"/>
      </w:pPr>
      <w:rPr>
        <w:rFonts w:ascii="Times New Roman" w:eastAsia="Times New Roman" w:hAnsi="Times New Roman" w:cs="Times New Roman"/>
        <w:b w:val="0"/>
        <w:bCs w:val="0"/>
        <w:i w:val="0"/>
        <w:iCs w:val="0"/>
        <w:spacing w:val="0"/>
        <w:w w:val="100"/>
        <w:sz w:val="24"/>
        <w:szCs w:val="24"/>
        <w:lang w:val="cs-CZ" w:eastAsia="en-US" w:bidi="ar-SA"/>
      </w:rPr>
    </w:lvl>
    <w:lvl w:ilvl="2" w:tplc="110C58FA">
      <w:numFmt w:val="bullet"/>
      <w:lvlText w:val="•"/>
      <w:lvlJc w:val="left"/>
      <w:pPr>
        <w:ind w:left="2040" w:hanging="360"/>
      </w:pPr>
      <w:rPr>
        <w:rFonts w:hint="default"/>
        <w:lang w:val="cs-CZ" w:eastAsia="en-US" w:bidi="ar-SA"/>
      </w:rPr>
    </w:lvl>
    <w:lvl w:ilvl="3" w:tplc="C0C4CC00">
      <w:numFmt w:val="bullet"/>
      <w:lvlText w:val="•"/>
      <w:lvlJc w:val="left"/>
      <w:pPr>
        <w:ind w:left="2981" w:hanging="360"/>
      </w:pPr>
      <w:rPr>
        <w:rFonts w:hint="default"/>
        <w:lang w:val="cs-CZ" w:eastAsia="en-US" w:bidi="ar-SA"/>
      </w:rPr>
    </w:lvl>
    <w:lvl w:ilvl="4" w:tplc="CE68F01A">
      <w:numFmt w:val="bullet"/>
      <w:lvlText w:val="•"/>
      <w:lvlJc w:val="left"/>
      <w:pPr>
        <w:ind w:left="3922" w:hanging="360"/>
      </w:pPr>
      <w:rPr>
        <w:rFonts w:hint="default"/>
        <w:lang w:val="cs-CZ" w:eastAsia="en-US" w:bidi="ar-SA"/>
      </w:rPr>
    </w:lvl>
    <w:lvl w:ilvl="5" w:tplc="B83A3278">
      <w:numFmt w:val="bullet"/>
      <w:lvlText w:val="•"/>
      <w:lvlJc w:val="left"/>
      <w:pPr>
        <w:ind w:left="4862" w:hanging="360"/>
      </w:pPr>
      <w:rPr>
        <w:rFonts w:hint="default"/>
        <w:lang w:val="cs-CZ" w:eastAsia="en-US" w:bidi="ar-SA"/>
      </w:rPr>
    </w:lvl>
    <w:lvl w:ilvl="6" w:tplc="748A6D1E">
      <w:numFmt w:val="bullet"/>
      <w:lvlText w:val="•"/>
      <w:lvlJc w:val="left"/>
      <w:pPr>
        <w:ind w:left="5803" w:hanging="360"/>
      </w:pPr>
      <w:rPr>
        <w:rFonts w:hint="default"/>
        <w:lang w:val="cs-CZ" w:eastAsia="en-US" w:bidi="ar-SA"/>
      </w:rPr>
    </w:lvl>
    <w:lvl w:ilvl="7" w:tplc="8BA0E4D8">
      <w:numFmt w:val="bullet"/>
      <w:lvlText w:val="•"/>
      <w:lvlJc w:val="left"/>
      <w:pPr>
        <w:ind w:left="6744" w:hanging="360"/>
      </w:pPr>
      <w:rPr>
        <w:rFonts w:hint="default"/>
        <w:lang w:val="cs-CZ" w:eastAsia="en-US" w:bidi="ar-SA"/>
      </w:rPr>
    </w:lvl>
    <w:lvl w:ilvl="8" w:tplc="E5A8F754">
      <w:numFmt w:val="bullet"/>
      <w:lvlText w:val="•"/>
      <w:lvlJc w:val="left"/>
      <w:pPr>
        <w:ind w:left="7684" w:hanging="360"/>
      </w:pPr>
      <w:rPr>
        <w:rFonts w:hint="default"/>
        <w:lang w:val="cs-CZ" w:eastAsia="en-US" w:bidi="ar-SA"/>
      </w:rPr>
    </w:lvl>
  </w:abstractNum>
  <w:num w:numId="1">
    <w:abstractNumId w:val="0"/>
  </w:num>
  <w:num w:numId="2">
    <w:abstractNumId w:val="1"/>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lischková Martina">
    <w15:presenceInfo w15:providerId="AD" w15:userId="S::martina.slischkova@csicr.cz::0dbc17fa-c3a4-48e1-8e80-36c6b50f8ad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022201"/>
    <w:rsid w:val="00022201"/>
    <w:rsid w:val="00062503"/>
    <w:rsid w:val="000A2BE3"/>
    <w:rsid w:val="00183F6B"/>
    <w:rsid w:val="001A61D6"/>
    <w:rsid w:val="00206DD8"/>
    <w:rsid w:val="00251E7D"/>
    <w:rsid w:val="002A5D87"/>
    <w:rsid w:val="002D14B3"/>
    <w:rsid w:val="003771CB"/>
    <w:rsid w:val="003A367A"/>
    <w:rsid w:val="003C06DD"/>
    <w:rsid w:val="003C5D3B"/>
    <w:rsid w:val="003E4306"/>
    <w:rsid w:val="003F708F"/>
    <w:rsid w:val="00467F04"/>
    <w:rsid w:val="004F326A"/>
    <w:rsid w:val="005D026E"/>
    <w:rsid w:val="005F07CC"/>
    <w:rsid w:val="00652F86"/>
    <w:rsid w:val="007210C2"/>
    <w:rsid w:val="007416EC"/>
    <w:rsid w:val="008540CD"/>
    <w:rsid w:val="00944418"/>
    <w:rsid w:val="009958C8"/>
    <w:rsid w:val="00997F53"/>
    <w:rsid w:val="009F3E9A"/>
    <w:rsid w:val="00A05D38"/>
    <w:rsid w:val="00A2654E"/>
    <w:rsid w:val="00A53079"/>
    <w:rsid w:val="00BB3858"/>
    <w:rsid w:val="00C00CCF"/>
    <w:rsid w:val="00D376B4"/>
    <w:rsid w:val="00D843AC"/>
    <w:rsid w:val="00E516FB"/>
    <w:rsid w:val="00E91AEB"/>
    <w:rsid w:val="00EE304F"/>
    <w:rsid w:val="00EF0CB2"/>
    <w:rsid w:val="00F776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6DD8"/>
    <w:rPr>
      <w:rFonts w:ascii="Times New Roman" w:eastAsia="Times New Roman" w:hAnsi="Times New Roman" w:cs="Times New Roman"/>
      <w:lang w:val="cs-CZ"/>
    </w:rPr>
  </w:style>
  <w:style w:type="paragraph" w:styleId="Nadpis1">
    <w:name w:val="heading 1"/>
    <w:basedOn w:val="Normln"/>
    <w:uiPriority w:val="9"/>
    <w:qFormat/>
    <w:rsid w:val="00206DD8"/>
    <w:pPr>
      <w:ind w:left="803" w:hanging="70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206DD8"/>
    <w:tblPr>
      <w:tblInd w:w="0" w:type="dxa"/>
      <w:tblCellMar>
        <w:top w:w="0" w:type="dxa"/>
        <w:left w:w="0" w:type="dxa"/>
        <w:bottom w:w="0" w:type="dxa"/>
        <w:right w:w="0" w:type="dxa"/>
      </w:tblCellMar>
    </w:tblPr>
  </w:style>
  <w:style w:type="paragraph" w:styleId="Zkladntext">
    <w:name w:val="Body Text"/>
    <w:basedOn w:val="Normln"/>
    <w:uiPriority w:val="1"/>
    <w:qFormat/>
    <w:rsid w:val="00206DD8"/>
    <w:rPr>
      <w:sz w:val="24"/>
      <w:szCs w:val="24"/>
    </w:rPr>
  </w:style>
  <w:style w:type="paragraph" w:styleId="Nzev">
    <w:name w:val="Title"/>
    <w:basedOn w:val="Normln"/>
    <w:uiPriority w:val="10"/>
    <w:qFormat/>
    <w:rsid w:val="00206DD8"/>
    <w:pPr>
      <w:spacing w:before="81"/>
      <w:ind w:left="652"/>
    </w:pPr>
    <w:rPr>
      <w:b/>
      <w:bCs/>
      <w:sz w:val="28"/>
      <w:szCs w:val="28"/>
    </w:rPr>
  </w:style>
  <w:style w:type="paragraph" w:styleId="Odstavecseseznamem">
    <w:name w:val="List Paragraph"/>
    <w:basedOn w:val="Normln"/>
    <w:uiPriority w:val="1"/>
    <w:qFormat/>
    <w:rsid w:val="00206DD8"/>
    <w:pPr>
      <w:ind w:left="1095" w:hanging="360"/>
    </w:pPr>
  </w:style>
  <w:style w:type="paragraph" w:customStyle="1" w:styleId="TableParagraph">
    <w:name w:val="Table Paragraph"/>
    <w:basedOn w:val="Normln"/>
    <w:uiPriority w:val="1"/>
    <w:qFormat/>
    <w:rsid w:val="00206DD8"/>
  </w:style>
  <w:style w:type="character" w:styleId="Odkaznakoment">
    <w:name w:val="annotation reference"/>
    <w:basedOn w:val="Standardnpsmoodstavce"/>
    <w:uiPriority w:val="99"/>
    <w:semiHidden/>
    <w:unhideWhenUsed/>
    <w:rsid w:val="00062503"/>
    <w:rPr>
      <w:sz w:val="16"/>
      <w:szCs w:val="16"/>
    </w:rPr>
  </w:style>
  <w:style w:type="paragraph" w:styleId="Textkomente">
    <w:name w:val="annotation text"/>
    <w:basedOn w:val="Normln"/>
    <w:link w:val="TextkomenteChar"/>
    <w:uiPriority w:val="99"/>
    <w:unhideWhenUsed/>
    <w:rsid w:val="00062503"/>
    <w:rPr>
      <w:sz w:val="20"/>
      <w:szCs w:val="20"/>
    </w:rPr>
  </w:style>
  <w:style w:type="character" w:customStyle="1" w:styleId="TextkomenteChar">
    <w:name w:val="Text komentáře Char"/>
    <w:basedOn w:val="Standardnpsmoodstavce"/>
    <w:link w:val="Textkomente"/>
    <w:uiPriority w:val="99"/>
    <w:rsid w:val="00062503"/>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062503"/>
    <w:rPr>
      <w:b/>
      <w:bCs/>
    </w:rPr>
  </w:style>
  <w:style w:type="character" w:customStyle="1" w:styleId="PedmtkomenteChar">
    <w:name w:val="Předmět komentáře Char"/>
    <w:basedOn w:val="TextkomenteChar"/>
    <w:link w:val="Pedmtkomente"/>
    <w:uiPriority w:val="99"/>
    <w:semiHidden/>
    <w:rsid w:val="00062503"/>
    <w:rPr>
      <w:rFonts w:ascii="Times New Roman" w:eastAsia="Times New Roman" w:hAnsi="Times New Roman" w:cs="Times New Roman"/>
      <w:b/>
      <w:bCs/>
      <w:sz w:val="20"/>
      <w:szCs w:val="20"/>
      <w:lang w:val="cs-CZ"/>
    </w:rPr>
  </w:style>
  <w:style w:type="paragraph" w:styleId="Textbubliny">
    <w:name w:val="Balloon Text"/>
    <w:basedOn w:val="Normln"/>
    <w:link w:val="TextbublinyChar"/>
    <w:uiPriority w:val="99"/>
    <w:semiHidden/>
    <w:unhideWhenUsed/>
    <w:rsid w:val="00E516FB"/>
    <w:rPr>
      <w:rFonts w:ascii="Tahoma" w:hAnsi="Tahoma" w:cs="Tahoma"/>
      <w:sz w:val="16"/>
      <w:szCs w:val="16"/>
    </w:rPr>
  </w:style>
  <w:style w:type="character" w:customStyle="1" w:styleId="TextbublinyChar">
    <w:name w:val="Text bubliny Char"/>
    <w:basedOn w:val="Standardnpsmoodstavce"/>
    <w:link w:val="Textbubliny"/>
    <w:uiPriority w:val="99"/>
    <w:semiHidden/>
    <w:rsid w:val="00E516FB"/>
    <w:rPr>
      <w:rFonts w:ascii="Tahoma" w:eastAsia="Times New Roman"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803" w:hanging="70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81"/>
      <w:ind w:left="652"/>
    </w:pPr>
    <w:rPr>
      <w:b/>
      <w:bCs/>
      <w:sz w:val="28"/>
      <w:szCs w:val="28"/>
    </w:rPr>
  </w:style>
  <w:style w:type="paragraph" w:styleId="Odstavecseseznamem">
    <w:name w:val="List Paragraph"/>
    <w:basedOn w:val="Normln"/>
    <w:uiPriority w:val="1"/>
    <w:qFormat/>
    <w:pPr>
      <w:ind w:left="1095" w:hanging="360"/>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062503"/>
    <w:rPr>
      <w:sz w:val="16"/>
      <w:szCs w:val="16"/>
    </w:rPr>
  </w:style>
  <w:style w:type="paragraph" w:styleId="Textkomente">
    <w:name w:val="annotation text"/>
    <w:basedOn w:val="Normln"/>
    <w:link w:val="TextkomenteChar"/>
    <w:uiPriority w:val="99"/>
    <w:unhideWhenUsed/>
    <w:rsid w:val="00062503"/>
    <w:rPr>
      <w:sz w:val="20"/>
      <w:szCs w:val="20"/>
    </w:rPr>
  </w:style>
  <w:style w:type="character" w:customStyle="1" w:styleId="TextkomenteChar">
    <w:name w:val="Text komentáře Char"/>
    <w:basedOn w:val="Standardnpsmoodstavce"/>
    <w:link w:val="Textkomente"/>
    <w:uiPriority w:val="99"/>
    <w:rsid w:val="00062503"/>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062503"/>
    <w:rPr>
      <w:b/>
      <w:bCs/>
    </w:rPr>
  </w:style>
  <w:style w:type="character" w:customStyle="1" w:styleId="PedmtkomenteChar">
    <w:name w:val="Předmět komentáře Char"/>
    <w:basedOn w:val="TextkomenteChar"/>
    <w:link w:val="Pedmtkomente"/>
    <w:uiPriority w:val="99"/>
    <w:semiHidden/>
    <w:rsid w:val="00062503"/>
    <w:rPr>
      <w:rFonts w:ascii="Times New Roman" w:eastAsia="Times New Roman" w:hAnsi="Times New Roman" w:cs="Times New Roman"/>
      <w:b/>
      <w:bCs/>
      <w:sz w:val="20"/>
      <w:szCs w:val="20"/>
      <w:lang w:val="cs-CZ"/>
    </w:rPr>
  </w:style>
  <w:style w:type="paragraph" w:styleId="Textbubliny">
    <w:name w:val="Balloon Text"/>
    <w:basedOn w:val="Normln"/>
    <w:link w:val="TextbublinyChar"/>
    <w:uiPriority w:val="99"/>
    <w:semiHidden/>
    <w:unhideWhenUsed/>
    <w:rsid w:val="00E516FB"/>
    <w:rPr>
      <w:rFonts w:ascii="Tahoma" w:hAnsi="Tahoma" w:cs="Tahoma"/>
      <w:sz w:val="16"/>
      <w:szCs w:val="16"/>
    </w:rPr>
  </w:style>
  <w:style w:type="character" w:customStyle="1" w:styleId="TextbublinyChar">
    <w:name w:val="Text bubliny Char"/>
    <w:basedOn w:val="Standardnpsmoodstavce"/>
    <w:link w:val="Textbubliny"/>
    <w:uiPriority w:val="99"/>
    <w:semiHidden/>
    <w:rsid w:val="00E516FB"/>
    <w:rPr>
      <w:rFonts w:ascii="Tahoma" w:eastAsia="Times New Roman" w:hAnsi="Tahoma" w:cs="Tahoma"/>
      <w:sz w:val="16"/>
      <w:szCs w:val="16"/>
      <w:lang w:val="cs-CZ"/>
    </w:rPr>
  </w:style>
</w:styles>
</file>

<file path=word/webSettings.xml><?xml version="1.0" encoding="utf-8"?>
<w:webSettings xmlns:r="http://schemas.openxmlformats.org/officeDocument/2006/relationships" xmlns:w="http://schemas.openxmlformats.org/wordprocessingml/2006/main">
  <w:divs>
    <w:div w:id="144782091">
      <w:bodyDiv w:val="1"/>
      <w:marLeft w:val="0"/>
      <w:marRight w:val="0"/>
      <w:marTop w:val="0"/>
      <w:marBottom w:val="0"/>
      <w:divBdr>
        <w:top w:val="none" w:sz="0" w:space="0" w:color="auto"/>
        <w:left w:val="none" w:sz="0" w:space="0" w:color="auto"/>
        <w:bottom w:val="none" w:sz="0" w:space="0" w:color="auto"/>
        <w:right w:val="none" w:sz="0" w:space="0" w:color="auto"/>
      </w:divBdr>
    </w:div>
    <w:div w:id="1960645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shuzova.cz/"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pavel.roubinek@seznam.cz"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3927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Microsoft Word - smernicekpreskolnimu.docx</vt:lpstr>
    </vt:vector>
  </TitlesOfParts>
  <Company>HP</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smernicekpreskolnimu.docx</dc:title>
  <dc:creator>zshuz</dc:creator>
  <cp:lastModifiedBy>schamberger@misch.cz</cp:lastModifiedBy>
  <cp:revision>2</cp:revision>
  <dcterms:created xsi:type="dcterms:W3CDTF">2025-04-07T09:45:00Z</dcterms:created>
  <dcterms:modified xsi:type="dcterms:W3CDTF">2025-04-07T09:45:00Z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2023-04-16T00:00:00Z</vt:filetime>
  </property>
  <property fmtid="{D5CDD505-2E9C-101B-9397-08002B2CF9AE}" pid="3" name="LastSaved">
    <vt:filetime>2024-04-17T00:00:00Z</vt:filetime>
  </property>
  <property fmtid="{D5CDD505-2E9C-101B-9397-08002B2CF9AE}" pid="4" name="Producer">
    <vt:lpwstr>Microsoft: Print To PDF</vt:lpwstr>
  </property>
</Properties>
</file>