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BF70" w14:textId="77777777" w:rsidR="00DD0514" w:rsidRDefault="00DD0514" w:rsidP="00DD0514">
      <w:pPr>
        <w:pStyle w:val="Nadpis2"/>
        <w:jc w:val="center"/>
      </w:pPr>
      <w:r>
        <w:t>Náplň práce školního speciálního pedagoga</w:t>
      </w:r>
    </w:p>
    <w:p w14:paraId="63CA9C1D" w14:textId="0A623070" w:rsidR="00DD0514" w:rsidRDefault="00C21E5E" w:rsidP="00DD0514">
      <w:pPr>
        <w:pStyle w:val="Normlnweb"/>
        <w:jc w:val="both"/>
        <w:rPr>
          <w:rStyle w:val="Siln"/>
        </w:rPr>
      </w:pPr>
      <w:r>
        <w:rPr>
          <w:rStyle w:val="Siln"/>
        </w:rPr>
        <w:t>Š</w:t>
      </w:r>
      <w:r w:rsidR="00DD0514">
        <w:rPr>
          <w:rStyle w:val="Siln"/>
        </w:rPr>
        <w:t>kolní speciální pedagožka: Mgr. et Mgr. Dagmar Bojanovská Havelková</w:t>
      </w:r>
    </w:p>
    <w:p w14:paraId="76FFB27F" w14:textId="4B9EA313" w:rsidR="00DD0514" w:rsidRDefault="00C21E5E" w:rsidP="00DD0514">
      <w:pPr>
        <w:pStyle w:val="Normlnweb"/>
        <w:jc w:val="both"/>
        <w:rPr>
          <w:rStyle w:val="Siln"/>
        </w:rPr>
      </w:pPr>
      <w:r>
        <w:rPr>
          <w:rStyle w:val="Siln"/>
        </w:rPr>
        <w:t>K</w:t>
      </w:r>
      <w:r w:rsidR="00DD0514">
        <w:rPr>
          <w:rStyle w:val="Siln"/>
        </w:rPr>
        <w:t xml:space="preserve">ontakt: 602 206 143, </w:t>
      </w:r>
      <w:hyperlink r:id="rId7" w:history="1">
        <w:r w:rsidR="00DD0514">
          <w:rPr>
            <w:rStyle w:val="Hypertextovodkaz"/>
            <w:b/>
            <w:bCs/>
          </w:rPr>
          <w:t>reditelna@zshuzova.cz</w:t>
        </w:r>
      </w:hyperlink>
    </w:p>
    <w:p w14:paraId="5193B436" w14:textId="77777777" w:rsidR="00DD0514" w:rsidRDefault="00DD0514" w:rsidP="00DD0514">
      <w:pPr>
        <w:pStyle w:val="Normlnweb"/>
        <w:jc w:val="both"/>
        <w:rPr>
          <w:rStyle w:val="Siln"/>
        </w:rPr>
      </w:pPr>
    </w:p>
    <w:p w14:paraId="6B32140F" w14:textId="6ED3E20B" w:rsidR="00DD0514" w:rsidRDefault="00DD0514" w:rsidP="00DD0514">
      <w:pPr>
        <w:pStyle w:val="Normlnweb"/>
        <w:jc w:val="both"/>
      </w:pPr>
      <w:r>
        <w:rPr>
          <w:rStyle w:val="Siln"/>
        </w:rPr>
        <w:t xml:space="preserve">Činnost školního speciálního pedagoga podle vyhlášky č. 72/2005 Sb., o poskytování poradenských služeb ve školách a školských poradenských zařízeních, ve znění pozdějších předpisů: </w:t>
      </w:r>
    </w:p>
    <w:p w14:paraId="66AA385E" w14:textId="77777777" w:rsidR="00DD0514" w:rsidRDefault="00DD0514" w:rsidP="00DD0514">
      <w:pPr>
        <w:pStyle w:val="Normlnweb"/>
      </w:pPr>
      <w:r>
        <w:rPr>
          <w:rStyle w:val="Siln"/>
        </w:rPr>
        <w:t>Diagnostika a depistáž</w:t>
      </w:r>
    </w:p>
    <w:p w14:paraId="2B4154BA" w14:textId="77777777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>Spolupráce při zápisu do 1. ročníku základního vzdělávání dle potřeb a možností školy a školního poradenského pracoviště.</w:t>
      </w:r>
    </w:p>
    <w:p w14:paraId="045C309A" w14:textId="7D59FF28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 xml:space="preserve">Vyhledávání dětí a žáků se speciálními vzdělávacími potřebami a jejich zařazení </w:t>
      </w:r>
      <w:r>
        <w:br/>
        <w:t>do vhodného preventivního (stimulačního) či intervenčního programu.</w:t>
      </w:r>
    </w:p>
    <w:p w14:paraId="5FC12CEE" w14:textId="312969CB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 xml:space="preserve">Vyhledávání dětí a žáků se speciálními vzdělávacími potřebami a jejich zařazení </w:t>
      </w:r>
      <w:r>
        <w:br/>
        <w:t>do speciálně pedagogické péče.</w:t>
      </w:r>
    </w:p>
    <w:p w14:paraId="10E58E04" w14:textId="08DE6E3C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>Vytyčení hlavních problémů dítěte a žáka, stanovení plánu pedagogické podpory v rámci školy a mimo ni (druh, rozsah, frekvence, trvání intervenčních činností).</w:t>
      </w:r>
    </w:p>
    <w:p w14:paraId="5185E3FA" w14:textId="4359E0B1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 xml:space="preserve">Diagnostika speciálních vzdělávacích potřeb (shromažďování údajů o </w:t>
      </w:r>
      <w:r w:rsidR="00D047A9">
        <w:t xml:space="preserve">dítěti a </w:t>
      </w:r>
      <w:r>
        <w:t>žákovi, včetně anamnézy rodinné a osobní), speciálně pedagogická intervence ve školním prostředí, speciálně pedagogická diagnostika předpokladů pro čtení, psaní, počítání, předpokladů rozvoje gramotnosti, analýza získaných údajů a jejich vyhodnocení.</w:t>
      </w:r>
    </w:p>
    <w:p w14:paraId="1887D453" w14:textId="77777777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>Speciálně pedagogická diagnostika při výchovných problémech (etopedická), stanovení intervenčního přístupu v rámci školy i mimo ni, dle potřeb, možností a profilace školy.</w:t>
      </w:r>
    </w:p>
    <w:p w14:paraId="2DE93A36" w14:textId="36F560DF" w:rsidR="00DD0514" w:rsidRDefault="00DD0514" w:rsidP="00DD0514">
      <w:pPr>
        <w:pStyle w:val="Normlnweb"/>
        <w:numPr>
          <w:ilvl w:val="0"/>
          <w:numId w:val="5"/>
        </w:numPr>
        <w:jc w:val="both"/>
      </w:pPr>
      <w:r>
        <w:t xml:space="preserve">Screening, ankety, dotazníky ve škole týkající se speciálních vzdělávacích potřeb </w:t>
      </w:r>
      <w:r>
        <w:br/>
        <w:t>a rizika vzniku speciálních vzdělávacích potřeb.</w:t>
      </w:r>
    </w:p>
    <w:p w14:paraId="4A517C08" w14:textId="438C6559" w:rsidR="00DD0514" w:rsidRDefault="00DD0514" w:rsidP="00DD0514">
      <w:pPr>
        <w:pStyle w:val="Normlnweb"/>
      </w:pPr>
      <w:r>
        <w:rPr>
          <w:rStyle w:val="Siln"/>
        </w:rPr>
        <w:t xml:space="preserve">Konzultační, poradenské a intervenční </w:t>
      </w:r>
      <w:r w:rsidR="00054FBE">
        <w:rPr>
          <w:rStyle w:val="Siln"/>
        </w:rPr>
        <w:t>činnosti</w:t>
      </w:r>
    </w:p>
    <w:p w14:paraId="331013A7" w14:textId="7E9213D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Intervenční podpora při realizaci plánu pedagogické podpory.</w:t>
      </w:r>
    </w:p>
    <w:p w14:paraId="0ACEB1DB" w14:textId="376DBD5A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Dlouhodobá i krátkodobá individuální speciálně pedagogická péče za účelem naplňování podpůrných opatření pro děti a žáky, speciálně pedagogické vzdělávací činnosti, reedukační, kompenzační a stimulační činnosti, se žákem a dítětem s rizikem vzniku speciálních vzdělávacích potřeb (vzdělávací činnosti, stimulační činnosti).</w:t>
      </w:r>
    </w:p>
    <w:p w14:paraId="3689DD46" w14:textId="296B764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 xml:space="preserve">Dlouhodobá i krátkodobá speciálně pedagogická péče o skupiny žáků a dětí </w:t>
      </w:r>
      <w:r w:rsidR="004E473D">
        <w:br/>
      </w:r>
      <w:r>
        <w:t>se speciálními vzdělávacími potřebami (speciálně pedagogické vzdělávací činnosti, reedukační, kompenzační a stimulační), se skupinami žáků a dětí s rizikem vzniku speciálních vzdělávacích potřeb (vzdělávací činnosti, stimulační činnosti).</w:t>
      </w:r>
    </w:p>
    <w:p w14:paraId="61FAA18A" w14:textId="6F8C66FF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Participace na vytvoření individuálního vzdělávacího plánu u dětí a žáků se speciálními vzdělávacími potřebami nebo plánu pedagogické podpory u dětí a žáků s rizikem vzniku speciálních vzdělávacích potřeb (v kooperaci s třídním učitelem, se zákonnými zástupci dítěte a žáka, s dítětem žákem a s ostatními partnery podpůrného týmu uvnitř i vně školy).</w:t>
      </w:r>
    </w:p>
    <w:p w14:paraId="6714268A" w14:textId="34A5643C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Průběžné vyhodnocování účinnosti poskytovaných podpůrných opatření pro děti a žáky se speciálními vzdělávacími potřebami a rizikem vzniku speciálních vzdělávacích potřeb u dětí a žáků, dle potřeby navržení a realizace úprav.</w:t>
      </w:r>
    </w:p>
    <w:p w14:paraId="0B175C32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Preventivní intervenční programy v oblasti školního neúspěchu/výchovných problémů s uplatněním speciálně pedagogických/etopedických přístupů.</w:t>
      </w:r>
    </w:p>
    <w:p w14:paraId="1A389866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lastRenderedPageBreak/>
        <w:t>Participace na kariérovém poradenství – volba vzdělávací dráhy žáka, individuální provázení žáka.</w:t>
      </w:r>
    </w:p>
    <w:p w14:paraId="083B374E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Úpravy školního prostředí, zajištění speciálních pomůcek a didaktických materiálů.</w:t>
      </w:r>
    </w:p>
    <w:p w14:paraId="62C5724B" w14:textId="40189B61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Individuální konzultace pro rodiče, zabezpečení průběžné komunikace a kontaktů s</w:t>
      </w:r>
      <w:r w:rsidR="00054FBE">
        <w:t> </w:t>
      </w:r>
      <w:r>
        <w:t>rodiči</w:t>
      </w:r>
      <w:r w:rsidR="00054FBE">
        <w:t xml:space="preserve"> dítěte a</w:t>
      </w:r>
      <w:r>
        <w:t xml:space="preserve"> žáka/zákonnými zástupci.</w:t>
      </w:r>
    </w:p>
    <w:p w14:paraId="4BBE819C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Individuální konzultace pro pedagogické pracovníky v oblasti speciálních vzdělávacích potřeba a rizika vzniku speciálně vzdělávacích potřeb.</w:t>
      </w:r>
    </w:p>
    <w:p w14:paraId="667F19C2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Speciálně pedagogické přístupy při řešení multikulturní problematiky ve školním prostředí.</w:t>
      </w:r>
    </w:p>
    <w:p w14:paraId="350C0A62" w14:textId="77777777" w:rsidR="00DD0514" w:rsidRDefault="00DD0514" w:rsidP="00DD0514">
      <w:pPr>
        <w:pStyle w:val="Normlnweb"/>
        <w:numPr>
          <w:ilvl w:val="0"/>
          <w:numId w:val="6"/>
        </w:numPr>
        <w:jc w:val="both"/>
      </w:pPr>
      <w:r>
        <w:t>Konzultace s pracovníky školských a dalších poradenských zařízení.</w:t>
      </w:r>
    </w:p>
    <w:p w14:paraId="08F16F3F" w14:textId="77777777" w:rsidR="00DD0514" w:rsidRDefault="00DD0514" w:rsidP="00DD0514">
      <w:pPr>
        <w:pStyle w:val="Normlnweb"/>
      </w:pPr>
      <w:r>
        <w:t> </w:t>
      </w:r>
      <w:r>
        <w:rPr>
          <w:rStyle w:val="Siln"/>
        </w:rPr>
        <w:t>Metodické, koordinační a vzdělávací činnosti</w:t>
      </w:r>
    </w:p>
    <w:p w14:paraId="314572B8" w14:textId="57B3CB60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Příprava a průběžná úprava podmínek pro vzdělávání dětí a žáků se speciálními vzdělávacími potřebami ve škole – koordinace speciálně pedagogických poradenských služeb ve škole.</w:t>
      </w:r>
    </w:p>
    <w:p w14:paraId="504EC479" w14:textId="2C21D81E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Metodická pomoc učitelům při vzdělávání dětí a žáků se speciálními vzdělávacími potřebami nebo rizikem vzniku speciálních vzdělávacích potřeb.</w:t>
      </w:r>
    </w:p>
    <w:p w14:paraId="78D448AB" w14:textId="123050DF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Metodické činnosti pro další pedagogické pracovníky školy – specifika výuky a forem práce s</w:t>
      </w:r>
      <w:r w:rsidR="00054FBE">
        <w:t> dětmi a</w:t>
      </w:r>
      <w:r>
        <w:t xml:space="preserve"> žáky – jejich zavádění do výuky, instruktáže využívání speciálních pomůcek a didaktických materiálů.</w:t>
      </w:r>
    </w:p>
    <w:p w14:paraId="02F4CBD9" w14:textId="77777777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Pracovní semináře pro pedagogické pracovníky v oblasti speciálních vzdělávacích potřeb a rizika jejich vzniku.</w:t>
      </w:r>
    </w:p>
    <w:p w14:paraId="043D03E6" w14:textId="77777777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Kooperace s pedagogickými pracovníky školy zajišťujícími poradenské služby.</w:t>
      </w:r>
    </w:p>
    <w:p w14:paraId="33CB4DA6" w14:textId="1B8280F4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Kooperace se školskými poradenskými zařízeními a s dalšími institucemi a odbornými pracovníky ve prospěch dítěte a žáka se speciálními vzdělávacími potřebami nebo rizikem vzniku speciálních vzdělávacích potřeb.</w:t>
      </w:r>
    </w:p>
    <w:p w14:paraId="196EA187" w14:textId="55E02A0D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Participace na vytváření školních vzdělávacích programů, individuálních vzdělávacích plánů, plánů pedagogické podpory s cílem rozšíření služeb a zkvalitnění péče o skupiny dětí a žáků se speciálními vzdělávacími potřebami nebo rizikem vzniku speciálních vzdělávacích potřeb.</w:t>
      </w:r>
    </w:p>
    <w:p w14:paraId="44378688" w14:textId="77777777" w:rsidR="00DD0514" w:rsidRDefault="00DD0514" w:rsidP="00DD0514">
      <w:pPr>
        <w:pStyle w:val="Normlnweb"/>
        <w:numPr>
          <w:ilvl w:val="0"/>
          <w:numId w:val="7"/>
        </w:numPr>
        <w:jc w:val="both"/>
      </w:pPr>
      <w:r>
        <w:t>Koordinace a metodické vedení asistentů pedagoga ve škole.</w:t>
      </w:r>
    </w:p>
    <w:p w14:paraId="6B1C46EB" w14:textId="77777777" w:rsidR="00DD0514" w:rsidRDefault="00DD0514" w:rsidP="00DD0514"/>
    <w:p w14:paraId="36D99E3B" w14:textId="77777777" w:rsidR="00DD0514" w:rsidRDefault="00DD0514" w:rsidP="00DD0514"/>
    <w:p w14:paraId="46B06AE1" w14:textId="77777777" w:rsidR="00DD0514" w:rsidRDefault="00DD0514" w:rsidP="00DD0514">
      <w:r>
        <w:t> </w:t>
      </w:r>
    </w:p>
    <w:p w14:paraId="344E9E76" w14:textId="4AA541BB" w:rsidR="002A2585" w:rsidRPr="00DD0514" w:rsidRDefault="002A2585" w:rsidP="00DD0514"/>
    <w:sectPr w:rsidR="002A2585" w:rsidRPr="00DD0514" w:rsidSect="00660DA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4119" w14:textId="77777777" w:rsidR="00223CC0" w:rsidRDefault="00223CC0" w:rsidP="008A0996">
      <w:r>
        <w:separator/>
      </w:r>
    </w:p>
  </w:endnote>
  <w:endnote w:type="continuationSeparator" w:id="0">
    <w:p w14:paraId="039DF205" w14:textId="77777777" w:rsidR="00223CC0" w:rsidRDefault="00223CC0" w:rsidP="008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6420" w14:textId="77777777" w:rsidR="00223CC0" w:rsidRDefault="00223CC0" w:rsidP="008A0996">
      <w:r>
        <w:separator/>
      </w:r>
    </w:p>
  </w:footnote>
  <w:footnote w:type="continuationSeparator" w:id="0">
    <w:p w14:paraId="6BD33D10" w14:textId="77777777" w:rsidR="00223CC0" w:rsidRDefault="00223CC0" w:rsidP="008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7BAE" w14:textId="00481D66" w:rsidR="008A0996" w:rsidRDefault="008A0996" w:rsidP="008A0996">
    <w:pPr>
      <w:pStyle w:val="Zhlav"/>
      <w:spacing w:line="276" w:lineRule="auto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9131F" wp14:editId="77D34D44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Základní škola a Mateřská škola Huzová, okres Olomouc, příspěvková organizace</w:t>
    </w:r>
  </w:p>
  <w:p w14:paraId="1E07DECC" w14:textId="77777777" w:rsidR="008A0996" w:rsidRDefault="008A0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16811"/>
    <w:multiLevelType w:val="multilevel"/>
    <w:tmpl w:val="500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6513F"/>
    <w:multiLevelType w:val="multilevel"/>
    <w:tmpl w:val="66A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2118E"/>
    <w:multiLevelType w:val="hybridMultilevel"/>
    <w:tmpl w:val="4884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AA7"/>
    <w:multiLevelType w:val="hybridMultilevel"/>
    <w:tmpl w:val="446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2CF4"/>
    <w:multiLevelType w:val="hybridMultilevel"/>
    <w:tmpl w:val="42F05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6F5A"/>
    <w:multiLevelType w:val="multilevel"/>
    <w:tmpl w:val="5E9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A598B"/>
    <w:multiLevelType w:val="multilevel"/>
    <w:tmpl w:val="CA2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85"/>
    <w:rsid w:val="0005055D"/>
    <w:rsid w:val="00054FBE"/>
    <w:rsid w:val="0007343D"/>
    <w:rsid w:val="001447DE"/>
    <w:rsid w:val="00223CC0"/>
    <w:rsid w:val="00284793"/>
    <w:rsid w:val="0028729A"/>
    <w:rsid w:val="0029053F"/>
    <w:rsid w:val="002A2585"/>
    <w:rsid w:val="00402362"/>
    <w:rsid w:val="00440555"/>
    <w:rsid w:val="004B35D5"/>
    <w:rsid w:val="004E473D"/>
    <w:rsid w:val="00561FFB"/>
    <w:rsid w:val="005E5369"/>
    <w:rsid w:val="00660DA0"/>
    <w:rsid w:val="00741531"/>
    <w:rsid w:val="00852FE9"/>
    <w:rsid w:val="00893B3F"/>
    <w:rsid w:val="008A0996"/>
    <w:rsid w:val="0090280C"/>
    <w:rsid w:val="009B7FE0"/>
    <w:rsid w:val="00A93679"/>
    <w:rsid w:val="00AF4020"/>
    <w:rsid w:val="00B64545"/>
    <w:rsid w:val="00C21E5E"/>
    <w:rsid w:val="00C30A3F"/>
    <w:rsid w:val="00C335BB"/>
    <w:rsid w:val="00D047A9"/>
    <w:rsid w:val="00D125A6"/>
    <w:rsid w:val="00D35A56"/>
    <w:rsid w:val="00DD0514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1432"/>
  <w15:docId w15:val="{94EADFDB-D694-475B-B6B0-288A532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545"/>
    <w:pPr>
      <w:spacing w:after="0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45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6454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6454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4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64545"/>
    <w:rPr>
      <w:b/>
      <w:bCs/>
    </w:rPr>
  </w:style>
  <w:style w:type="paragraph" w:styleId="Odstavecseseznamem">
    <w:name w:val="List Paragraph"/>
    <w:basedOn w:val="Normln"/>
    <w:uiPriority w:val="34"/>
    <w:qFormat/>
    <w:rsid w:val="00B645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45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5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66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9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099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D051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na@zshu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Lenka</dc:creator>
  <cp:lastModifiedBy>Dagmar Bojanovská Havelková</cp:lastModifiedBy>
  <cp:revision>6</cp:revision>
  <cp:lastPrinted>2020-08-17T12:57:00Z</cp:lastPrinted>
  <dcterms:created xsi:type="dcterms:W3CDTF">2021-01-24T15:38:00Z</dcterms:created>
  <dcterms:modified xsi:type="dcterms:W3CDTF">2021-01-24T15:48:00Z</dcterms:modified>
</cp:coreProperties>
</file>